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4A" w:rsidRPr="008B7255" w:rsidRDefault="00D9204A">
      <w:pPr>
        <w:rPr>
          <w:b/>
        </w:rPr>
      </w:pPr>
      <w:bookmarkStart w:id="0" w:name="_GoBack"/>
      <w:bookmarkEnd w:id="0"/>
      <w:r w:rsidRPr="008B7255">
        <w:rPr>
          <w:b/>
        </w:rPr>
        <w:t>Objectifs</w:t>
      </w:r>
    </w:p>
    <w:p w:rsidR="00D9204A" w:rsidRDefault="00D9204A" w:rsidP="00D9204A">
      <w:pPr>
        <w:pStyle w:val="Paragraphedeliste"/>
        <w:numPr>
          <w:ilvl w:val="0"/>
          <w:numId w:val="1"/>
        </w:numPr>
      </w:pPr>
      <w:r>
        <w:t>Institutionnel : Coordonner et organiser la filière de GBV</w:t>
      </w:r>
    </w:p>
    <w:p w:rsidR="00D9204A" w:rsidRDefault="00D9204A" w:rsidP="00D9204A">
      <w:pPr>
        <w:pStyle w:val="Paragraphedeliste"/>
        <w:numPr>
          <w:ilvl w:val="0"/>
          <w:numId w:val="1"/>
        </w:numPr>
      </w:pPr>
      <w:r>
        <w:t xml:space="preserve">Technique : Mettre en place des technologies innovantes </w:t>
      </w:r>
      <w:r w:rsidR="00C87ADC">
        <w:t xml:space="preserve">et adaptées </w:t>
      </w:r>
      <w:r>
        <w:t>(de la collecte au traitement)</w:t>
      </w:r>
    </w:p>
    <w:p w:rsidR="00D9204A" w:rsidRDefault="00D9204A" w:rsidP="00D9204A">
      <w:pPr>
        <w:pStyle w:val="Paragraphedeliste"/>
        <w:numPr>
          <w:ilvl w:val="0"/>
          <w:numId w:val="1"/>
        </w:numPr>
      </w:pPr>
      <w:r>
        <w:t xml:space="preserve">Financier : </w:t>
      </w:r>
      <w:r w:rsidR="008B7255">
        <w:t>rendre attractive la filière au profit de l’</w:t>
      </w:r>
      <w:proofErr w:type="spellStart"/>
      <w:r w:rsidR="008B7255">
        <w:t>integration</w:t>
      </w:r>
      <w:proofErr w:type="spellEnd"/>
      <w:r w:rsidR="008B7255">
        <w:t xml:space="preserve"> du se</w:t>
      </w:r>
      <w:r>
        <w:t>cteur privé à travers le PPP</w:t>
      </w:r>
    </w:p>
    <w:p w:rsidR="008B7255" w:rsidRDefault="00D9204A" w:rsidP="00D9204A">
      <w:pPr>
        <w:pStyle w:val="Paragraphedeliste"/>
        <w:numPr>
          <w:ilvl w:val="0"/>
          <w:numId w:val="1"/>
        </w:numPr>
      </w:pPr>
      <w:r>
        <w:t xml:space="preserve">Environnementale : </w:t>
      </w:r>
      <w:r w:rsidR="008B7255">
        <w:t>Amélioration de l’</w:t>
      </w:r>
      <w:proofErr w:type="spellStart"/>
      <w:r w:rsidR="008B7255">
        <w:t>hygiene</w:t>
      </w:r>
      <w:proofErr w:type="spellEnd"/>
      <w:r w:rsidR="008B7255">
        <w:t xml:space="preserve"> et du cadre de vie</w:t>
      </w:r>
    </w:p>
    <w:p w:rsidR="008B7255" w:rsidRDefault="008B7255" w:rsidP="00D9204A"/>
    <w:p w:rsidR="008B7255" w:rsidRDefault="008B7255" w:rsidP="00D9204A"/>
    <w:p w:rsidR="008B7255" w:rsidRDefault="008B7255" w:rsidP="00D9204A"/>
    <w:p w:rsidR="008B7255" w:rsidRDefault="008B7255" w:rsidP="00D9204A"/>
    <w:p w:rsidR="008B7255" w:rsidRDefault="008B7255" w:rsidP="00D9204A"/>
    <w:p w:rsidR="008B7255" w:rsidRDefault="008B7255" w:rsidP="00D9204A"/>
    <w:p w:rsidR="008B7255" w:rsidRDefault="008B7255" w:rsidP="00D9204A"/>
    <w:p w:rsidR="00D9204A" w:rsidRDefault="00D9204A" w:rsidP="00D9204A">
      <w:r w:rsidRPr="008B7255">
        <w:rPr>
          <w:b/>
        </w:rPr>
        <w:t>Recommandations</w:t>
      </w:r>
      <w:r>
        <w:t> :</w:t>
      </w:r>
    </w:p>
    <w:p w:rsidR="00D9204A" w:rsidRDefault="008B7255" w:rsidP="00D9204A">
      <w:pPr>
        <w:pStyle w:val="Paragraphedeliste"/>
        <w:numPr>
          <w:ilvl w:val="0"/>
          <w:numId w:val="2"/>
        </w:numPr>
      </w:pPr>
      <w:r>
        <w:t>Le cabinet EDE recommande la facilitation de l’accès aux documents et aux acteurs à rencontrer dans le cadre de la phase diagnostic</w:t>
      </w:r>
    </w:p>
    <w:p w:rsidR="00D9204A" w:rsidRDefault="007553BB" w:rsidP="007553BB">
      <w:pPr>
        <w:pStyle w:val="Paragraphedeliste"/>
        <w:numPr>
          <w:ilvl w:val="0"/>
          <w:numId w:val="2"/>
        </w:numPr>
      </w:pPr>
      <w:r>
        <w:t xml:space="preserve">Mettre en place une organisation chargée du suivi du programme et de la facilitation de la conduite des </w:t>
      </w:r>
      <w:proofErr w:type="spellStart"/>
      <w:r>
        <w:t>etudes</w:t>
      </w:r>
      <w:proofErr w:type="spellEnd"/>
      <w:r>
        <w:t xml:space="preserve"> à mener</w:t>
      </w:r>
    </w:p>
    <w:p w:rsidR="007553BB" w:rsidRDefault="007553BB" w:rsidP="007553BB">
      <w:pPr>
        <w:pStyle w:val="Paragraphedeliste"/>
        <w:numPr>
          <w:ilvl w:val="0"/>
          <w:numId w:val="2"/>
        </w:numPr>
      </w:pPr>
      <w:r>
        <w:t xml:space="preserve">L’atelier recommande la synergie des </w:t>
      </w:r>
      <w:r w:rsidR="008B7255">
        <w:t>projets</w:t>
      </w:r>
      <w:r>
        <w:t xml:space="preserve"> </w:t>
      </w:r>
      <w:r w:rsidR="008B7255">
        <w:t>traitant la GBV à Douala</w:t>
      </w:r>
    </w:p>
    <w:p w:rsidR="008B7255" w:rsidRDefault="008B7255" w:rsidP="007553BB">
      <w:pPr>
        <w:pStyle w:val="Paragraphedeliste"/>
        <w:numPr>
          <w:ilvl w:val="0"/>
          <w:numId w:val="2"/>
        </w:numPr>
      </w:pPr>
      <w:r>
        <w:t>L’atelier recommande que le consultant fasse un bon diagnostic de la situation avant de proposer des solutions</w:t>
      </w:r>
    </w:p>
    <w:sectPr w:rsidR="008B7255" w:rsidSect="00CA5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298"/>
    <w:multiLevelType w:val="hybridMultilevel"/>
    <w:tmpl w:val="BC70B9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A0789"/>
    <w:multiLevelType w:val="hybridMultilevel"/>
    <w:tmpl w:val="68920E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4A"/>
    <w:rsid w:val="00100167"/>
    <w:rsid w:val="00413D99"/>
    <w:rsid w:val="007553BB"/>
    <w:rsid w:val="008B7255"/>
    <w:rsid w:val="00A115B9"/>
    <w:rsid w:val="00B92477"/>
    <w:rsid w:val="00BC53B1"/>
    <w:rsid w:val="00C87ADC"/>
    <w:rsid w:val="00CA5301"/>
    <w:rsid w:val="00D06077"/>
    <w:rsid w:val="00D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83DDA-F0E2-4B26-B907-D65FF7E0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2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ousmane.sow</dc:creator>
  <cp:lastModifiedBy>Hamadou  BOUCARI</cp:lastModifiedBy>
  <cp:revision>2</cp:revision>
  <dcterms:created xsi:type="dcterms:W3CDTF">2018-12-04T15:26:00Z</dcterms:created>
  <dcterms:modified xsi:type="dcterms:W3CDTF">2018-12-04T15:26:00Z</dcterms:modified>
</cp:coreProperties>
</file>