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2F8AA" w14:textId="77777777" w:rsidR="007F5793" w:rsidRPr="00601EB6" w:rsidRDefault="007F5793" w:rsidP="0077388C">
      <w:pPr>
        <w:jc w:val="center"/>
        <w:rPr>
          <w:rFonts w:cs="Arial"/>
          <w:b/>
          <w:bCs/>
          <w:szCs w:val="22"/>
        </w:rPr>
      </w:pPr>
      <w:r w:rsidRPr="00601EB6">
        <w:rPr>
          <w:rFonts w:cs="Arial"/>
          <w:b/>
          <w:bCs/>
          <w:szCs w:val="22"/>
        </w:rPr>
        <w:t>Terms of Reference</w:t>
      </w:r>
    </w:p>
    <w:p w14:paraId="00A3A5E0" w14:textId="77777777" w:rsidR="008C1E0F" w:rsidRPr="002175E1" w:rsidRDefault="008C1E0F" w:rsidP="008C1E0F">
      <w:pPr>
        <w:jc w:val="center"/>
        <w:rPr>
          <w:rFonts w:cs="Arial"/>
          <w:b/>
          <w:bCs/>
          <w:color w:val="FF0000"/>
          <w:szCs w:val="22"/>
        </w:rPr>
      </w:pPr>
      <w:r w:rsidRPr="002175E1">
        <w:rPr>
          <w:rFonts w:cs="Arial"/>
          <w:b/>
          <w:bCs/>
          <w:color w:val="FF0000"/>
          <w:szCs w:val="22"/>
        </w:rPr>
        <w:t>Developing the Sanitation Code for the City of Manila</w:t>
      </w:r>
    </w:p>
    <w:p w14:paraId="3868325F" w14:textId="575A6510" w:rsidR="007F5793" w:rsidRPr="00601EB6" w:rsidRDefault="00DC66FF" w:rsidP="008C1E0F">
      <w:pPr>
        <w:jc w:val="center"/>
        <w:rPr>
          <w:rFonts w:cs="Arial"/>
          <w:b/>
          <w:bCs/>
          <w:szCs w:val="22"/>
        </w:rPr>
      </w:pPr>
      <w:r>
        <w:rPr>
          <w:rFonts w:cs="Arial"/>
          <w:b/>
          <w:bCs/>
          <w:szCs w:val="22"/>
        </w:rPr>
        <w:t>Sanitation</w:t>
      </w:r>
      <w:r w:rsidR="00D35D5F">
        <w:rPr>
          <w:rFonts w:cs="Arial"/>
          <w:b/>
          <w:bCs/>
          <w:szCs w:val="22"/>
        </w:rPr>
        <w:t xml:space="preserve"> Legal</w:t>
      </w:r>
      <w:r w:rsidR="00765222" w:rsidRPr="00601EB6">
        <w:rPr>
          <w:rFonts w:cs="Arial"/>
          <w:b/>
          <w:bCs/>
          <w:szCs w:val="22"/>
        </w:rPr>
        <w:t xml:space="preserve"> </w:t>
      </w:r>
      <w:r w:rsidR="00601EB6" w:rsidRPr="00601EB6">
        <w:rPr>
          <w:rFonts w:cs="Arial"/>
          <w:b/>
          <w:bCs/>
          <w:szCs w:val="22"/>
        </w:rPr>
        <w:t>Exper</w:t>
      </w:r>
      <w:r w:rsidR="00765222" w:rsidRPr="00601EB6">
        <w:rPr>
          <w:rFonts w:cs="Arial"/>
          <w:b/>
          <w:bCs/>
          <w:szCs w:val="22"/>
        </w:rPr>
        <w:t>t</w:t>
      </w:r>
      <w:r w:rsidR="00AD3DC2" w:rsidRPr="00601EB6">
        <w:rPr>
          <w:rFonts w:cs="Arial"/>
          <w:b/>
          <w:bCs/>
          <w:szCs w:val="22"/>
        </w:rPr>
        <w:t xml:space="preserve"> (National)</w:t>
      </w:r>
    </w:p>
    <w:p w14:paraId="10614B25" w14:textId="77777777" w:rsidR="00765222" w:rsidRPr="00601EB6" w:rsidRDefault="00765222" w:rsidP="000067C2">
      <w:pPr>
        <w:rPr>
          <w:rFonts w:cs="Arial"/>
          <w:bCs/>
          <w:szCs w:val="22"/>
        </w:rPr>
      </w:pPr>
    </w:p>
    <w:p w14:paraId="7F8C7BBE" w14:textId="77777777" w:rsidR="0077388C" w:rsidRPr="00122F31" w:rsidRDefault="00037647" w:rsidP="00122F31">
      <w:pPr>
        <w:autoSpaceDE w:val="0"/>
        <w:autoSpaceDN w:val="0"/>
        <w:adjustRightInd w:val="0"/>
        <w:jc w:val="left"/>
        <w:rPr>
          <w:rFonts w:cs="Arial"/>
          <w:b/>
          <w:szCs w:val="22"/>
        </w:rPr>
      </w:pPr>
      <w:r w:rsidRPr="00122F31">
        <w:rPr>
          <w:rFonts w:cs="Arial"/>
          <w:b/>
          <w:szCs w:val="22"/>
        </w:rPr>
        <w:t>Background</w:t>
      </w:r>
    </w:p>
    <w:p w14:paraId="4367BC6E" w14:textId="77777777" w:rsidR="008C1E0F" w:rsidRDefault="008C1E0F" w:rsidP="008C1E0F">
      <w:pPr>
        <w:rPr>
          <w:szCs w:val="22"/>
        </w:rPr>
      </w:pPr>
    </w:p>
    <w:p w14:paraId="7DB4AE29" w14:textId="00B03CCA" w:rsidR="008C1E0F" w:rsidRDefault="008C1E0F" w:rsidP="008C1E0F">
      <w:pPr>
        <w:rPr>
          <w:szCs w:val="22"/>
        </w:rPr>
      </w:pPr>
      <w:r>
        <w:rPr>
          <w:szCs w:val="22"/>
        </w:rPr>
        <w:t>1.</w:t>
      </w:r>
      <w:r>
        <w:rPr>
          <w:szCs w:val="22"/>
        </w:rPr>
        <w:tab/>
        <w:t>Currently the Philippines only has a National Sanitation Code which is a National Decree passed in 1975, during Marcos’ Administration (Annex A).  Manila now needs a City Sanitation Code that builds on the National Sanitation Code and that will help implement:</w:t>
      </w:r>
    </w:p>
    <w:p w14:paraId="178A51CF" w14:textId="77777777" w:rsidR="008C1E0F" w:rsidRDefault="008C1E0F" w:rsidP="008C1E0F">
      <w:pPr>
        <w:rPr>
          <w:szCs w:val="22"/>
        </w:rPr>
      </w:pPr>
    </w:p>
    <w:p w14:paraId="3C2DEDF7" w14:textId="77777777" w:rsidR="008C1E0F" w:rsidRDefault="008C1E0F" w:rsidP="008C1E0F">
      <w:pPr>
        <w:ind w:firstLine="720"/>
        <w:jc w:val="left"/>
        <w:rPr>
          <w:szCs w:val="22"/>
        </w:rPr>
      </w:pPr>
      <w:r>
        <w:rPr>
          <w:szCs w:val="22"/>
        </w:rPr>
        <w:t xml:space="preserve">(i) </w:t>
      </w:r>
      <w:r w:rsidRPr="008C1E0F">
        <w:rPr>
          <w:szCs w:val="22"/>
        </w:rPr>
        <w:t>Mandatory septic tanks pumping</w:t>
      </w:r>
    </w:p>
    <w:p w14:paraId="63F7A3C2" w14:textId="77777777" w:rsidR="008C1E0F" w:rsidRDefault="008C1E0F" w:rsidP="008C1E0F">
      <w:pPr>
        <w:ind w:firstLine="720"/>
        <w:jc w:val="left"/>
        <w:rPr>
          <w:szCs w:val="22"/>
        </w:rPr>
      </w:pPr>
    </w:p>
    <w:p w14:paraId="3302A33B" w14:textId="77777777" w:rsidR="008C1E0F" w:rsidRDefault="008C1E0F" w:rsidP="008C1E0F">
      <w:pPr>
        <w:ind w:firstLine="720"/>
        <w:jc w:val="left"/>
        <w:rPr>
          <w:szCs w:val="22"/>
        </w:rPr>
      </w:pPr>
      <w:r>
        <w:rPr>
          <w:szCs w:val="22"/>
        </w:rPr>
        <w:t xml:space="preserve">(ii) </w:t>
      </w:r>
      <w:r w:rsidRPr="008C1E0F">
        <w:rPr>
          <w:szCs w:val="22"/>
        </w:rPr>
        <w:t>Guaranteed proper waste disposal</w:t>
      </w:r>
    </w:p>
    <w:p w14:paraId="2E52244B" w14:textId="77777777" w:rsidR="008C1E0F" w:rsidRDefault="008C1E0F" w:rsidP="008C1E0F">
      <w:pPr>
        <w:ind w:firstLine="720"/>
        <w:jc w:val="left"/>
        <w:rPr>
          <w:szCs w:val="22"/>
        </w:rPr>
      </w:pPr>
    </w:p>
    <w:p w14:paraId="79F71BD5" w14:textId="42ED420A" w:rsidR="008C1E0F" w:rsidRPr="008C1E0F" w:rsidRDefault="008C1E0F" w:rsidP="008C1E0F">
      <w:pPr>
        <w:ind w:firstLine="720"/>
        <w:jc w:val="left"/>
        <w:rPr>
          <w:szCs w:val="22"/>
        </w:rPr>
      </w:pPr>
      <w:r>
        <w:rPr>
          <w:szCs w:val="22"/>
        </w:rPr>
        <w:t xml:space="preserve">(iii) </w:t>
      </w:r>
      <w:r w:rsidRPr="008C1E0F">
        <w:rPr>
          <w:szCs w:val="22"/>
        </w:rPr>
        <w:t>Mandatory hook-up to the Central Network, if available</w:t>
      </w:r>
    </w:p>
    <w:p w14:paraId="34C5D324" w14:textId="77777777" w:rsidR="008C1E0F" w:rsidRDefault="008C1E0F" w:rsidP="008C1E0F">
      <w:pPr>
        <w:rPr>
          <w:szCs w:val="22"/>
        </w:rPr>
      </w:pPr>
      <w:bookmarkStart w:id="0" w:name="_GoBack"/>
      <w:bookmarkEnd w:id="0"/>
    </w:p>
    <w:p w14:paraId="5DD3D519" w14:textId="6A84108A" w:rsidR="008C1E0F" w:rsidRDefault="008C1E0F" w:rsidP="008C1E0F">
      <w:pPr>
        <w:rPr>
          <w:szCs w:val="22"/>
        </w:rPr>
      </w:pPr>
      <w:r>
        <w:rPr>
          <w:szCs w:val="22"/>
        </w:rPr>
        <w:t>2.</w:t>
      </w:r>
      <w:r>
        <w:rPr>
          <w:szCs w:val="22"/>
        </w:rPr>
        <w:tab/>
        <w:t xml:space="preserve">The Project will be managed by the City of Manila.  Funding for the project is from the ADB’s Water Financing Partnership Facility (WFPF) and a grant from the Bill and Melinda Gates Foundation (BMGF).   </w:t>
      </w:r>
    </w:p>
    <w:p w14:paraId="2F55D77B" w14:textId="77777777" w:rsidR="00DC66FF" w:rsidRPr="00122F31" w:rsidRDefault="00DC66FF" w:rsidP="00122F31">
      <w:pPr>
        <w:rPr>
          <w:rFonts w:cs="Arial"/>
          <w:szCs w:val="22"/>
        </w:rPr>
      </w:pPr>
    </w:p>
    <w:p w14:paraId="0B385717" w14:textId="77777777" w:rsidR="00037647" w:rsidRPr="00122F31" w:rsidRDefault="00037647" w:rsidP="00122F31">
      <w:pPr>
        <w:rPr>
          <w:rFonts w:cs="Arial"/>
          <w:b/>
          <w:szCs w:val="22"/>
        </w:rPr>
      </w:pPr>
      <w:r w:rsidRPr="00122F31">
        <w:rPr>
          <w:rFonts w:cs="Arial"/>
          <w:b/>
          <w:szCs w:val="22"/>
        </w:rPr>
        <w:t>Objective of the Assignment</w:t>
      </w:r>
    </w:p>
    <w:p w14:paraId="0B71B2D3" w14:textId="77777777" w:rsidR="00037647" w:rsidRPr="00122F31" w:rsidRDefault="00037647" w:rsidP="00122F31">
      <w:pPr>
        <w:rPr>
          <w:rFonts w:cs="Arial"/>
          <w:szCs w:val="22"/>
        </w:rPr>
      </w:pPr>
    </w:p>
    <w:p w14:paraId="23E5F53D" w14:textId="07D878D9" w:rsidR="00DC66FF" w:rsidRPr="00122F31" w:rsidRDefault="008C1E0F" w:rsidP="00122F31">
      <w:pPr>
        <w:rPr>
          <w:rFonts w:cs="Arial"/>
          <w:szCs w:val="22"/>
        </w:rPr>
      </w:pPr>
      <w:r>
        <w:rPr>
          <w:rFonts w:cs="Arial"/>
          <w:szCs w:val="22"/>
        </w:rPr>
        <w:t>3.</w:t>
      </w:r>
      <w:r>
        <w:rPr>
          <w:rFonts w:cs="Arial"/>
          <w:szCs w:val="22"/>
        </w:rPr>
        <w:tab/>
      </w:r>
      <w:r w:rsidR="00DC66FF" w:rsidRPr="00122F31">
        <w:rPr>
          <w:rFonts w:cs="Arial"/>
          <w:szCs w:val="22"/>
        </w:rPr>
        <w:t xml:space="preserve">The objective of the assignment is to prepare sustainable sanitation </w:t>
      </w:r>
      <w:r>
        <w:rPr>
          <w:rFonts w:cs="Arial"/>
          <w:szCs w:val="22"/>
        </w:rPr>
        <w:t xml:space="preserve">code specifically for the City of Manila.  </w:t>
      </w:r>
    </w:p>
    <w:p w14:paraId="47FDDB8F" w14:textId="77777777" w:rsidR="00876060" w:rsidRPr="00122F31" w:rsidRDefault="00876060" w:rsidP="00122F31">
      <w:pPr>
        <w:rPr>
          <w:rFonts w:cs="Arial"/>
          <w:szCs w:val="22"/>
        </w:rPr>
      </w:pPr>
    </w:p>
    <w:p w14:paraId="70DCD1D7" w14:textId="77777777" w:rsidR="0077388C" w:rsidRPr="00122F31" w:rsidRDefault="00DC66FF" w:rsidP="00122F31">
      <w:pPr>
        <w:autoSpaceDE w:val="0"/>
        <w:autoSpaceDN w:val="0"/>
        <w:adjustRightInd w:val="0"/>
        <w:jc w:val="left"/>
        <w:rPr>
          <w:rFonts w:cs="Arial"/>
          <w:b/>
          <w:bCs/>
          <w:szCs w:val="22"/>
        </w:rPr>
      </w:pPr>
      <w:r w:rsidRPr="00122F31">
        <w:rPr>
          <w:rFonts w:cs="Arial"/>
          <w:b/>
          <w:bCs/>
          <w:szCs w:val="22"/>
        </w:rPr>
        <w:t>Scope of Work</w:t>
      </w:r>
    </w:p>
    <w:p w14:paraId="626B1D97" w14:textId="77777777" w:rsidR="00DC66FF" w:rsidRPr="00122F31" w:rsidRDefault="00DC66FF" w:rsidP="00122F31">
      <w:pPr>
        <w:autoSpaceDE w:val="0"/>
        <w:autoSpaceDN w:val="0"/>
        <w:adjustRightInd w:val="0"/>
        <w:jc w:val="left"/>
        <w:rPr>
          <w:rFonts w:cs="Arial"/>
          <w:b/>
          <w:bCs/>
          <w:szCs w:val="22"/>
        </w:rPr>
      </w:pPr>
    </w:p>
    <w:p w14:paraId="425B06B1" w14:textId="216BAD96" w:rsidR="00876060" w:rsidRDefault="00780F70" w:rsidP="00122F31">
      <w:pPr>
        <w:rPr>
          <w:rFonts w:cs="Arial"/>
          <w:szCs w:val="22"/>
        </w:rPr>
      </w:pPr>
      <w:r>
        <w:rPr>
          <w:rFonts w:cs="Arial"/>
          <w:bCs/>
          <w:szCs w:val="22"/>
        </w:rPr>
        <w:t>4.</w:t>
      </w:r>
      <w:r>
        <w:rPr>
          <w:rFonts w:cs="Arial"/>
          <w:bCs/>
          <w:szCs w:val="22"/>
        </w:rPr>
        <w:tab/>
      </w:r>
      <w:r w:rsidR="000067C2" w:rsidRPr="00122F31">
        <w:rPr>
          <w:rFonts w:cs="Arial"/>
          <w:bCs/>
          <w:szCs w:val="22"/>
        </w:rPr>
        <w:t xml:space="preserve">The </w:t>
      </w:r>
      <w:r w:rsidR="00D35D5F">
        <w:rPr>
          <w:rFonts w:cs="Arial"/>
          <w:bCs/>
          <w:szCs w:val="22"/>
        </w:rPr>
        <w:t>Legal C</w:t>
      </w:r>
      <w:r w:rsidR="0077388C" w:rsidRPr="00122F31">
        <w:rPr>
          <w:rFonts w:cs="Arial"/>
          <w:bCs/>
          <w:szCs w:val="22"/>
        </w:rPr>
        <w:t>onsultant</w:t>
      </w:r>
      <w:r w:rsidR="000067C2" w:rsidRPr="00122F31">
        <w:rPr>
          <w:rFonts w:cs="Arial"/>
          <w:bCs/>
          <w:szCs w:val="22"/>
        </w:rPr>
        <w:t xml:space="preserve"> is responsible for</w:t>
      </w:r>
      <w:r w:rsidR="00081102">
        <w:rPr>
          <w:rFonts w:cs="Arial"/>
          <w:bCs/>
          <w:szCs w:val="22"/>
        </w:rPr>
        <w:t xml:space="preserve"> workin</w:t>
      </w:r>
      <w:r w:rsidR="00D35D5F">
        <w:rPr>
          <w:rFonts w:cs="Arial"/>
          <w:bCs/>
          <w:szCs w:val="22"/>
        </w:rPr>
        <w:t xml:space="preserve">g the City of Manila, the Sanitation </w:t>
      </w:r>
      <w:r w:rsidR="00081102">
        <w:rPr>
          <w:rFonts w:cs="Arial"/>
          <w:bCs/>
          <w:szCs w:val="22"/>
        </w:rPr>
        <w:t>Expert and</w:t>
      </w:r>
      <w:r w:rsidR="00D35D5F">
        <w:rPr>
          <w:rFonts w:cs="Arial"/>
          <w:bCs/>
          <w:szCs w:val="22"/>
        </w:rPr>
        <w:t xml:space="preserve"> other stakeholders with</w:t>
      </w:r>
      <w:r w:rsidR="000067C2" w:rsidRPr="00122F31">
        <w:rPr>
          <w:rFonts w:cs="Arial"/>
          <w:bCs/>
          <w:szCs w:val="22"/>
        </w:rPr>
        <w:t xml:space="preserve"> </w:t>
      </w:r>
      <w:r w:rsidR="00DC66FF" w:rsidRPr="00122F31">
        <w:rPr>
          <w:rFonts w:cs="Arial"/>
          <w:bCs/>
          <w:szCs w:val="22"/>
        </w:rPr>
        <w:t xml:space="preserve">preparing </w:t>
      </w:r>
      <w:r w:rsidR="00081102">
        <w:rPr>
          <w:rFonts w:cs="Arial"/>
          <w:bCs/>
          <w:szCs w:val="22"/>
        </w:rPr>
        <w:t xml:space="preserve">the necessary </w:t>
      </w:r>
      <w:r w:rsidR="002A16BE">
        <w:rPr>
          <w:rFonts w:cs="Arial"/>
          <w:bCs/>
          <w:szCs w:val="22"/>
        </w:rPr>
        <w:t>background material, documents and legal documents for the drafting of the Manila Sanitation Code</w:t>
      </w:r>
      <w:r w:rsidR="00DC66FF" w:rsidRPr="00122F31">
        <w:rPr>
          <w:rFonts w:cs="Arial"/>
          <w:bCs/>
          <w:szCs w:val="22"/>
        </w:rPr>
        <w:t xml:space="preserve">. </w:t>
      </w:r>
      <w:r w:rsidR="000067C2" w:rsidRPr="00122F31">
        <w:rPr>
          <w:rFonts w:cs="Arial"/>
          <w:bCs/>
          <w:szCs w:val="22"/>
        </w:rPr>
        <w:t xml:space="preserve">The expert will closely </w:t>
      </w:r>
      <w:r w:rsidR="007F5793" w:rsidRPr="00122F31">
        <w:rPr>
          <w:rFonts w:cs="Arial"/>
          <w:bCs/>
          <w:szCs w:val="22"/>
        </w:rPr>
        <w:t xml:space="preserve">coordinate all work </w:t>
      </w:r>
      <w:r w:rsidR="007B05BB" w:rsidRPr="00122F31">
        <w:rPr>
          <w:rFonts w:cs="Arial"/>
          <w:bCs/>
          <w:szCs w:val="22"/>
        </w:rPr>
        <w:t>with proje</w:t>
      </w:r>
      <w:r>
        <w:rPr>
          <w:rFonts w:cs="Arial"/>
          <w:bCs/>
          <w:szCs w:val="22"/>
        </w:rPr>
        <w:t>ct stakeholders including City Officials, the Concessionaires,</w:t>
      </w:r>
      <w:r w:rsidR="007B05BB" w:rsidRPr="00122F31">
        <w:rPr>
          <w:rFonts w:cs="Arial"/>
          <w:bCs/>
          <w:szCs w:val="22"/>
        </w:rPr>
        <w:t xml:space="preserve"> local businesses and communities, and </w:t>
      </w:r>
      <w:r w:rsidR="0099122B">
        <w:rPr>
          <w:rFonts w:cs="Arial"/>
          <w:bCs/>
          <w:szCs w:val="22"/>
        </w:rPr>
        <w:t xml:space="preserve">the </w:t>
      </w:r>
      <w:r w:rsidR="007B05BB" w:rsidRPr="00122F31">
        <w:rPr>
          <w:rFonts w:cs="Arial"/>
          <w:bCs/>
          <w:szCs w:val="22"/>
        </w:rPr>
        <w:t xml:space="preserve">ADB project officer. </w:t>
      </w:r>
      <w:r w:rsidR="007B05BB" w:rsidRPr="00122F31">
        <w:rPr>
          <w:rFonts w:cs="Arial"/>
          <w:szCs w:val="22"/>
        </w:rPr>
        <w:t xml:space="preserve"> </w:t>
      </w:r>
    </w:p>
    <w:p w14:paraId="32A662FA" w14:textId="77777777" w:rsidR="008C1E0F" w:rsidRDefault="008C1E0F" w:rsidP="00122F31">
      <w:pPr>
        <w:rPr>
          <w:rFonts w:cs="Arial"/>
          <w:szCs w:val="22"/>
        </w:rPr>
      </w:pPr>
    </w:p>
    <w:p w14:paraId="586D6441" w14:textId="22D9FB8B" w:rsidR="008C1E0F" w:rsidRDefault="00780F70" w:rsidP="008C1E0F">
      <w:pPr>
        <w:rPr>
          <w:szCs w:val="22"/>
        </w:rPr>
      </w:pPr>
      <w:r>
        <w:rPr>
          <w:szCs w:val="22"/>
        </w:rPr>
        <w:t>5.</w:t>
      </w:r>
      <w:r>
        <w:rPr>
          <w:szCs w:val="22"/>
        </w:rPr>
        <w:tab/>
      </w:r>
      <w:r w:rsidR="00BC3346">
        <w:rPr>
          <w:szCs w:val="22"/>
        </w:rPr>
        <w:t>The Consultant</w:t>
      </w:r>
      <w:r w:rsidR="002A16BE">
        <w:rPr>
          <w:szCs w:val="22"/>
        </w:rPr>
        <w:t xml:space="preserve">’s </w:t>
      </w:r>
      <w:r w:rsidR="00BC3346">
        <w:rPr>
          <w:szCs w:val="22"/>
        </w:rPr>
        <w:t xml:space="preserve">detailed legal tasks to the develop the </w:t>
      </w:r>
      <w:r w:rsidR="008C1E0F">
        <w:rPr>
          <w:szCs w:val="22"/>
        </w:rPr>
        <w:t>City Sanitation Code will include:</w:t>
      </w:r>
    </w:p>
    <w:p w14:paraId="77ABFE55" w14:textId="77777777" w:rsidR="008C1E0F" w:rsidRDefault="008C1E0F" w:rsidP="008C1E0F">
      <w:pPr>
        <w:rPr>
          <w:szCs w:val="22"/>
        </w:rPr>
      </w:pPr>
    </w:p>
    <w:p w14:paraId="35814B8D" w14:textId="1A99BB7D" w:rsidR="008C1E0F" w:rsidRDefault="00D11BD3" w:rsidP="00FC7827">
      <w:pPr>
        <w:ind w:left="720"/>
        <w:rPr>
          <w:szCs w:val="22"/>
        </w:rPr>
      </w:pPr>
      <w:r>
        <w:rPr>
          <w:szCs w:val="22"/>
        </w:rPr>
        <w:t>(i) Mandatory de</w:t>
      </w:r>
      <w:r w:rsidR="008C1E0F">
        <w:rPr>
          <w:szCs w:val="22"/>
        </w:rPr>
        <w:t>slud</w:t>
      </w:r>
      <w:r w:rsidR="00BC3346">
        <w:rPr>
          <w:szCs w:val="22"/>
        </w:rPr>
        <w:t>ging requirement</w:t>
      </w:r>
      <w:r w:rsidR="00780F70">
        <w:rPr>
          <w:szCs w:val="22"/>
        </w:rPr>
        <w:t xml:space="preserve">.  Work with the City of Manila staff and other stakeholders </w:t>
      </w:r>
      <w:r w:rsidR="00BC3346">
        <w:rPr>
          <w:szCs w:val="22"/>
        </w:rPr>
        <w:t xml:space="preserve">with determining the legal basis for requiring desludging.  </w:t>
      </w:r>
      <w:r w:rsidR="00C7770C">
        <w:rPr>
          <w:szCs w:val="22"/>
        </w:rPr>
        <w:t xml:space="preserve">Advise the City on the requirements of the </w:t>
      </w:r>
      <w:r w:rsidR="00BC3346">
        <w:rPr>
          <w:szCs w:val="22"/>
        </w:rPr>
        <w:t xml:space="preserve">National Sanitation Code </w:t>
      </w:r>
      <w:r w:rsidR="00C7770C">
        <w:rPr>
          <w:szCs w:val="22"/>
        </w:rPr>
        <w:t>and how to adapt in to a City-specific code.  Develop the legal framework for requiring mandatory desludging.</w:t>
      </w:r>
    </w:p>
    <w:p w14:paraId="12BE2F62" w14:textId="77777777" w:rsidR="00D11BD3" w:rsidRDefault="00D11BD3" w:rsidP="008C1E0F">
      <w:pPr>
        <w:rPr>
          <w:szCs w:val="22"/>
        </w:rPr>
      </w:pPr>
    </w:p>
    <w:p w14:paraId="3C3C27B4" w14:textId="08CD5255" w:rsidR="008C1E0F" w:rsidRDefault="008C1E0F" w:rsidP="00FC7827">
      <w:pPr>
        <w:ind w:left="720"/>
        <w:rPr>
          <w:szCs w:val="22"/>
        </w:rPr>
      </w:pPr>
      <w:r>
        <w:rPr>
          <w:szCs w:val="22"/>
        </w:rPr>
        <w:t>(ii) Design standards for new septic tanks</w:t>
      </w:r>
      <w:r w:rsidR="00D11BD3">
        <w:rPr>
          <w:szCs w:val="22"/>
        </w:rPr>
        <w:t xml:space="preserve">.  </w:t>
      </w:r>
      <w:r w:rsidR="00F14309">
        <w:rPr>
          <w:szCs w:val="22"/>
        </w:rPr>
        <w:t xml:space="preserve">Review the sanitation expert’s work </w:t>
      </w:r>
      <w:r w:rsidR="00C7770C">
        <w:rPr>
          <w:szCs w:val="22"/>
        </w:rPr>
        <w:t>on the design standards; comment on the legal basis for requiring the standard; and assist with developing the legal framework for requiring standard septic designs.</w:t>
      </w:r>
    </w:p>
    <w:p w14:paraId="6ACC092B" w14:textId="77777777" w:rsidR="008C1E0F" w:rsidRDefault="008C1E0F" w:rsidP="008C1E0F">
      <w:pPr>
        <w:rPr>
          <w:szCs w:val="22"/>
        </w:rPr>
      </w:pPr>
    </w:p>
    <w:p w14:paraId="30889C3A" w14:textId="2B423B67" w:rsidR="008C1E0F" w:rsidRDefault="008C1E0F" w:rsidP="00FC7827">
      <w:pPr>
        <w:ind w:left="720"/>
        <w:rPr>
          <w:szCs w:val="22"/>
        </w:rPr>
      </w:pPr>
      <w:r>
        <w:rPr>
          <w:szCs w:val="22"/>
        </w:rPr>
        <w:t>(iii) Mandatory requirement to hook-up to the central collection network if available</w:t>
      </w:r>
      <w:r w:rsidR="00D11BD3">
        <w:rPr>
          <w:szCs w:val="22"/>
        </w:rPr>
        <w:t xml:space="preserve">. </w:t>
      </w:r>
      <w:r w:rsidR="00B61F73">
        <w:rPr>
          <w:szCs w:val="22"/>
        </w:rPr>
        <w:t xml:space="preserve">Estimate the number of hook-ups to be affected.  </w:t>
      </w:r>
      <w:r w:rsidR="00E73BC1">
        <w:rPr>
          <w:szCs w:val="22"/>
        </w:rPr>
        <w:t>Assist the City of Manila with discussions with MWSS, the Concessio</w:t>
      </w:r>
      <w:r w:rsidR="00C7770C">
        <w:rPr>
          <w:szCs w:val="22"/>
        </w:rPr>
        <w:t>naires and Community Leaders with determining the legal basis for mandatory hook-up requirements</w:t>
      </w:r>
      <w:r w:rsidR="00E73BC1">
        <w:rPr>
          <w:szCs w:val="22"/>
        </w:rPr>
        <w:t xml:space="preserve">.  </w:t>
      </w:r>
      <w:r w:rsidR="00C7770C">
        <w:rPr>
          <w:szCs w:val="22"/>
        </w:rPr>
        <w:t xml:space="preserve">Review the recommendations of the Sanitation Consultant regarding funding for the hook-ups. Comment on the legal basis and any foreseen difficulties with the recommended options.  </w:t>
      </w:r>
      <w:r w:rsidR="00E73BC1">
        <w:rPr>
          <w:szCs w:val="22"/>
        </w:rPr>
        <w:t xml:space="preserve">Assist the City, </w:t>
      </w:r>
      <w:r w:rsidR="00E73BC1">
        <w:rPr>
          <w:szCs w:val="22"/>
        </w:rPr>
        <w:lastRenderedPageBreak/>
        <w:t>MWSS and the Concessionaires on developing a phased</w:t>
      </w:r>
      <w:r w:rsidR="00F14309">
        <w:rPr>
          <w:szCs w:val="22"/>
        </w:rPr>
        <w:t>, legal</w:t>
      </w:r>
      <w:r w:rsidR="00E73BC1">
        <w:rPr>
          <w:szCs w:val="22"/>
        </w:rPr>
        <w:t xml:space="preserve"> plan for the hook-up implementation.</w:t>
      </w:r>
    </w:p>
    <w:p w14:paraId="03DE1C3D" w14:textId="77777777" w:rsidR="008C1E0F" w:rsidRDefault="008C1E0F" w:rsidP="008C1E0F">
      <w:pPr>
        <w:ind w:left="720"/>
        <w:rPr>
          <w:szCs w:val="22"/>
        </w:rPr>
      </w:pPr>
    </w:p>
    <w:p w14:paraId="7AEE085A" w14:textId="053EED22" w:rsidR="008C1E0F" w:rsidRDefault="008C1E0F" w:rsidP="00FC7827">
      <w:pPr>
        <w:ind w:left="720"/>
        <w:rPr>
          <w:szCs w:val="22"/>
        </w:rPr>
      </w:pPr>
      <w:r>
        <w:rPr>
          <w:szCs w:val="22"/>
        </w:rPr>
        <w:t>(iv) Guaranteed disposal of septage sludge in an approved facility</w:t>
      </w:r>
      <w:r w:rsidR="00E73BC1">
        <w:rPr>
          <w:szCs w:val="22"/>
        </w:rPr>
        <w:t xml:space="preserve">. </w:t>
      </w:r>
      <w:r w:rsidR="00F14309">
        <w:rPr>
          <w:szCs w:val="22"/>
        </w:rPr>
        <w:t xml:space="preserve"> Assist the City to develop the legal framework in the Sanitation Code that can help guarantee the </w:t>
      </w:r>
      <w:r w:rsidR="00FC7827">
        <w:rPr>
          <w:szCs w:val="22"/>
        </w:rPr>
        <w:t>Work with the Legal Expert to advise the City on language needed in the Code to guarantee safe disposal.</w:t>
      </w:r>
    </w:p>
    <w:p w14:paraId="18C36DBE" w14:textId="77777777" w:rsidR="008C1E0F" w:rsidRDefault="008C1E0F" w:rsidP="008C1E0F">
      <w:pPr>
        <w:rPr>
          <w:szCs w:val="22"/>
        </w:rPr>
      </w:pPr>
    </w:p>
    <w:p w14:paraId="1C55CE0B" w14:textId="474FD27E" w:rsidR="008C1E0F" w:rsidRDefault="008C1E0F" w:rsidP="008C1E0F">
      <w:pPr>
        <w:ind w:left="720"/>
        <w:rPr>
          <w:szCs w:val="22"/>
        </w:rPr>
      </w:pPr>
      <w:r>
        <w:rPr>
          <w:szCs w:val="22"/>
        </w:rPr>
        <w:t>(</w:t>
      </w:r>
      <w:r w:rsidR="00FC7827">
        <w:rPr>
          <w:szCs w:val="22"/>
        </w:rPr>
        <w:t>v) Provide information to the City</w:t>
      </w:r>
      <w:r w:rsidR="00F14309">
        <w:rPr>
          <w:szCs w:val="22"/>
        </w:rPr>
        <w:t>, with the Sanitation Consultant,</w:t>
      </w:r>
      <w:r w:rsidR="00FC7827">
        <w:rPr>
          <w:szCs w:val="22"/>
        </w:rPr>
        <w:t xml:space="preserve"> on </w:t>
      </w:r>
      <w:r w:rsidR="00F14309">
        <w:rPr>
          <w:szCs w:val="22"/>
        </w:rPr>
        <w:t xml:space="preserve">legal </w:t>
      </w:r>
      <w:r w:rsidR="00FC7827">
        <w:rPr>
          <w:szCs w:val="22"/>
        </w:rPr>
        <w:t>i</w:t>
      </w:r>
      <w:r>
        <w:rPr>
          <w:szCs w:val="22"/>
        </w:rPr>
        <w:t>ncentives and penalties for the pumping septic tanks, proper sludge disposal and hook-ups to the central collection network.  Incentives may include a revolving fund similar to Estero de Paco that could be used for sludge pumping, maintenance or connection.  Penalties might include fines or tying mandatory clauses to deeds or property taxes.</w:t>
      </w:r>
      <w:r w:rsidR="00FC7827">
        <w:rPr>
          <w:szCs w:val="22"/>
        </w:rPr>
        <w:t xml:space="preserve">  </w:t>
      </w:r>
    </w:p>
    <w:p w14:paraId="22CE426E" w14:textId="77777777" w:rsidR="008C1E0F" w:rsidRDefault="008C1E0F" w:rsidP="008C1E0F">
      <w:pPr>
        <w:ind w:left="720"/>
        <w:rPr>
          <w:szCs w:val="22"/>
        </w:rPr>
      </w:pPr>
    </w:p>
    <w:p w14:paraId="5DD745E8" w14:textId="0A39E768" w:rsidR="008C1E0F" w:rsidRDefault="008C1E0F" w:rsidP="008C1E0F">
      <w:pPr>
        <w:ind w:left="720"/>
        <w:rPr>
          <w:szCs w:val="22"/>
        </w:rPr>
      </w:pPr>
      <w:r>
        <w:rPr>
          <w:szCs w:val="22"/>
        </w:rPr>
        <w:t>(vi) Develop</w:t>
      </w:r>
      <w:r w:rsidR="00F14309">
        <w:rPr>
          <w:szCs w:val="22"/>
        </w:rPr>
        <w:t>, with the Sanitation Consultant</w:t>
      </w:r>
      <w:r w:rsidR="00FC7827">
        <w:rPr>
          <w:szCs w:val="22"/>
        </w:rPr>
        <w:t>,</w:t>
      </w:r>
      <w:r>
        <w:rPr>
          <w:szCs w:val="22"/>
        </w:rPr>
        <w:t xml:space="preserve"> the template for </w:t>
      </w:r>
      <w:r w:rsidR="00F14309">
        <w:rPr>
          <w:szCs w:val="22"/>
        </w:rPr>
        <w:t xml:space="preserve">the </w:t>
      </w:r>
      <w:r>
        <w:rPr>
          <w:szCs w:val="22"/>
        </w:rPr>
        <w:t>Barangay’s to implement the Sanitation Ordinance.  Provide some guidance for the Barangays to look at PPP, Revolving Funds and other methods that can help with implementation</w:t>
      </w:r>
    </w:p>
    <w:p w14:paraId="26A1CE38" w14:textId="77777777" w:rsidR="008C1E0F" w:rsidRDefault="008C1E0F" w:rsidP="008C1E0F">
      <w:pPr>
        <w:ind w:left="720"/>
        <w:rPr>
          <w:szCs w:val="22"/>
        </w:rPr>
      </w:pPr>
    </w:p>
    <w:p w14:paraId="2870F444" w14:textId="43096153" w:rsidR="008C1E0F" w:rsidRDefault="00FC7827" w:rsidP="008C1E0F">
      <w:pPr>
        <w:rPr>
          <w:szCs w:val="22"/>
        </w:rPr>
      </w:pPr>
      <w:r>
        <w:rPr>
          <w:szCs w:val="22"/>
        </w:rPr>
        <w:t>6.</w:t>
      </w:r>
      <w:r>
        <w:rPr>
          <w:szCs w:val="22"/>
        </w:rPr>
        <w:tab/>
        <w:t>Attend and assist with organizing w</w:t>
      </w:r>
      <w:r w:rsidR="008C1E0F">
        <w:rPr>
          <w:szCs w:val="22"/>
        </w:rPr>
        <w:t>orkshops are needed to work through the proposed drafts with the stakeholders.  The City expects 2,700 people to attend three (3) different workshops.  The City will provide logistics for the workshops and the National Consultants will act as facilitators.  After the final workshops the consultants will assist the City to draft the final Manila Sanitation Code.</w:t>
      </w:r>
      <w:r>
        <w:rPr>
          <w:szCs w:val="22"/>
        </w:rPr>
        <w:t xml:space="preserve">  </w:t>
      </w:r>
    </w:p>
    <w:p w14:paraId="105797D8" w14:textId="77777777" w:rsidR="008C1E0F" w:rsidRDefault="008C1E0F" w:rsidP="008C1E0F">
      <w:pPr>
        <w:rPr>
          <w:szCs w:val="22"/>
        </w:rPr>
      </w:pPr>
    </w:p>
    <w:p w14:paraId="15743BC7" w14:textId="61A7455C" w:rsidR="00645A07" w:rsidRPr="00FC7827" w:rsidRDefault="00FC7827" w:rsidP="00FC7827">
      <w:pPr>
        <w:rPr>
          <w:szCs w:val="22"/>
        </w:rPr>
      </w:pPr>
      <w:r>
        <w:rPr>
          <w:szCs w:val="22"/>
        </w:rPr>
        <w:t>7.</w:t>
      </w:r>
      <w:r>
        <w:rPr>
          <w:szCs w:val="22"/>
        </w:rPr>
        <w:tab/>
        <w:t>Attend p</w:t>
      </w:r>
      <w:r w:rsidR="008C1E0F">
        <w:rPr>
          <w:szCs w:val="22"/>
        </w:rPr>
        <w:t xml:space="preserve">ublic hearings </w:t>
      </w:r>
      <w:r>
        <w:rPr>
          <w:szCs w:val="22"/>
        </w:rPr>
        <w:t xml:space="preserve">that </w:t>
      </w:r>
      <w:r w:rsidR="008C1E0F">
        <w:rPr>
          <w:szCs w:val="22"/>
        </w:rPr>
        <w:t>are needed to obtain agreement from the stakeholders and public of the City Sanitation Code.  There will be tw</w:t>
      </w:r>
      <w:r w:rsidR="00780F70">
        <w:rPr>
          <w:szCs w:val="22"/>
        </w:rPr>
        <w:t>o (2) public hearings and 2,700</w:t>
      </w:r>
      <w:r w:rsidR="008C1E0F">
        <w:rPr>
          <w:szCs w:val="22"/>
        </w:rPr>
        <w:t xml:space="preserve"> people estimated at each.</w:t>
      </w:r>
      <w:r>
        <w:rPr>
          <w:szCs w:val="22"/>
        </w:rPr>
        <w:t xml:space="preserve">  Assist the City to address the concerns raised at the public hearings.</w:t>
      </w:r>
    </w:p>
    <w:p w14:paraId="1A00E221" w14:textId="77777777" w:rsidR="0082512C" w:rsidRPr="00122F31" w:rsidRDefault="0082512C" w:rsidP="00122F31">
      <w:pPr>
        <w:ind w:left="270" w:hanging="270"/>
        <w:rPr>
          <w:rFonts w:cs="Arial"/>
          <w:szCs w:val="22"/>
        </w:rPr>
      </w:pPr>
    </w:p>
    <w:p w14:paraId="2EEFD365" w14:textId="02B3EA64" w:rsidR="000067C2" w:rsidRPr="00122F31" w:rsidRDefault="000067C2" w:rsidP="00122F31">
      <w:pPr>
        <w:ind w:left="270" w:hanging="270"/>
        <w:rPr>
          <w:rFonts w:cs="Arial"/>
          <w:b/>
          <w:bCs/>
          <w:szCs w:val="22"/>
        </w:rPr>
      </w:pPr>
      <w:r w:rsidRPr="00122F31">
        <w:rPr>
          <w:rFonts w:cs="Arial"/>
          <w:b/>
          <w:bCs/>
          <w:szCs w:val="22"/>
        </w:rPr>
        <w:t>Output/Reporting Requirements:</w:t>
      </w:r>
    </w:p>
    <w:p w14:paraId="418DA780" w14:textId="5CD99992" w:rsidR="000067C2" w:rsidRPr="00122F31" w:rsidRDefault="00DF7258" w:rsidP="00122F31">
      <w:pPr>
        <w:rPr>
          <w:rFonts w:cs="Arial"/>
          <w:b/>
          <w:bCs/>
          <w:szCs w:val="22"/>
        </w:rPr>
      </w:pPr>
      <w:r w:rsidRPr="00122F31">
        <w:rPr>
          <w:rFonts w:cs="Arial"/>
          <w:bCs/>
          <w:szCs w:val="22"/>
        </w:rPr>
        <w:t xml:space="preserve">The </w:t>
      </w:r>
      <w:r w:rsidR="007B05BB" w:rsidRPr="00122F31">
        <w:rPr>
          <w:rFonts w:cs="Arial"/>
          <w:bCs/>
          <w:szCs w:val="22"/>
        </w:rPr>
        <w:t>national</w:t>
      </w:r>
      <w:r w:rsidRPr="00122F31">
        <w:rPr>
          <w:rFonts w:cs="Arial"/>
          <w:bCs/>
          <w:szCs w:val="22"/>
        </w:rPr>
        <w:t xml:space="preserve"> expert is accountable for the</w:t>
      </w:r>
      <w:r w:rsidR="00780F70">
        <w:rPr>
          <w:rFonts w:cs="Arial"/>
          <w:bCs/>
          <w:szCs w:val="22"/>
        </w:rPr>
        <w:t xml:space="preserve"> preliminary and</w:t>
      </w:r>
      <w:r w:rsidRPr="00122F31">
        <w:rPr>
          <w:rFonts w:cs="Arial"/>
          <w:bCs/>
          <w:szCs w:val="22"/>
        </w:rPr>
        <w:t xml:space="preserve"> final d</w:t>
      </w:r>
      <w:r w:rsidR="007B05BB" w:rsidRPr="00122F31">
        <w:rPr>
          <w:rFonts w:cs="Arial"/>
          <w:bCs/>
          <w:szCs w:val="22"/>
        </w:rPr>
        <w:t xml:space="preserve">ocuments submitted to </w:t>
      </w:r>
      <w:r w:rsidR="00780F70">
        <w:rPr>
          <w:rFonts w:cs="Arial"/>
          <w:bCs/>
          <w:szCs w:val="22"/>
        </w:rPr>
        <w:t xml:space="preserve">the City of Manila and </w:t>
      </w:r>
      <w:r w:rsidR="007B05BB" w:rsidRPr="00122F31">
        <w:rPr>
          <w:rFonts w:cs="Arial"/>
          <w:bCs/>
          <w:szCs w:val="22"/>
        </w:rPr>
        <w:t xml:space="preserve">ADB. The outputs are as follows: </w:t>
      </w:r>
    </w:p>
    <w:p w14:paraId="725FC339" w14:textId="3CCBF372" w:rsidR="0082512C" w:rsidRPr="00122F31" w:rsidRDefault="00780F70" w:rsidP="00122F31">
      <w:pPr>
        <w:pStyle w:val="ListParagraph"/>
        <w:numPr>
          <w:ilvl w:val="0"/>
          <w:numId w:val="14"/>
        </w:numPr>
        <w:rPr>
          <w:rFonts w:cs="Arial"/>
          <w:szCs w:val="22"/>
        </w:rPr>
      </w:pPr>
      <w:r>
        <w:rPr>
          <w:rFonts w:cs="Arial"/>
          <w:szCs w:val="22"/>
        </w:rPr>
        <w:t>Bi-weekly progress reports</w:t>
      </w:r>
    </w:p>
    <w:p w14:paraId="1D984828" w14:textId="22E54B9C" w:rsidR="0082512C" w:rsidRPr="00122F31" w:rsidRDefault="00780F70" w:rsidP="00780F70">
      <w:pPr>
        <w:pStyle w:val="ListParagraph"/>
        <w:numPr>
          <w:ilvl w:val="0"/>
          <w:numId w:val="14"/>
        </w:numPr>
        <w:rPr>
          <w:rFonts w:cs="Arial"/>
          <w:szCs w:val="22"/>
        </w:rPr>
      </w:pPr>
      <w:r>
        <w:rPr>
          <w:rFonts w:cs="Arial"/>
          <w:szCs w:val="22"/>
        </w:rPr>
        <w:t>Draft Manila Sanitation Code</w:t>
      </w:r>
    </w:p>
    <w:p w14:paraId="7614DF06" w14:textId="77777777" w:rsidR="007B05BB" w:rsidRPr="00122F31" w:rsidRDefault="007B05BB" w:rsidP="00122F31">
      <w:pPr>
        <w:autoSpaceDE w:val="0"/>
        <w:autoSpaceDN w:val="0"/>
        <w:adjustRightInd w:val="0"/>
        <w:jc w:val="left"/>
        <w:rPr>
          <w:rFonts w:cs="Arial"/>
          <w:b/>
          <w:bCs/>
          <w:szCs w:val="22"/>
        </w:rPr>
      </w:pPr>
    </w:p>
    <w:p w14:paraId="19BCE7BC" w14:textId="77777777" w:rsidR="00DF7258" w:rsidRPr="00122F31" w:rsidRDefault="00DF7258" w:rsidP="00122F31">
      <w:pPr>
        <w:autoSpaceDE w:val="0"/>
        <w:autoSpaceDN w:val="0"/>
        <w:adjustRightInd w:val="0"/>
        <w:jc w:val="left"/>
        <w:rPr>
          <w:rFonts w:cs="Arial"/>
          <w:b/>
          <w:bCs/>
          <w:szCs w:val="22"/>
        </w:rPr>
      </w:pPr>
      <w:r w:rsidRPr="00122F31">
        <w:rPr>
          <w:rFonts w:cs="Arial"/>
          <w:b/>
          <w:bCs/>
          <w:szCs w:val="22"/>
        </w:rPr>
        <w:t>Inputs</w:t>
      </w:r>
    </w:p>
    <w:p w14:paraId="7F12E931" w14:textId="085197DA" w:rsidR="00DF7258" w:rsidRPr="00122F31" w:rsidRDefault="0082512C" w:rsidP="00122F31">
      <w:pPr>
        <w:autoSpaceDE w:val="0"/>
        <w:autoSpaceDN w:val="0"/>
        <w:adjustRightInd w:val="0"/>
        <w:jc w:val="left"/>
        <w:rPr>
          <w:rFonts w:cs="Arial"/>
          <w:bCs/>
          <w:szCs w:val="22"/>
        </w:rPr>
      </w:pPr>
      <w:r w:rsidRPr="00122F31">
        <w:rPr>
          <w:rFonts w:cs="Arial"/>
          <w:bCs/>
          <w:szCs w:val="22"/>
        </w:rPr>
        <w:t>66</w:t>
      </w:r>
      <w:r w:rsidR="00DF7258" w:rsidRPr="00122F31">
        <w:rPr>
          <w:rFonts w:cs="Arial"/>
          <w:bCs/>
          <w:szCs w:val="22"/>
        </w:rPr>
        <w:t xml:space="preserve"> days (</w:t>
      </w:r>
      <w:r w:rsidRPr="00122F31">
        <w:rPr>
          <w:rFonts w:cs="Arial"/>
          <w:bCs/>
          <w:szCs w:val="22"/>
        </w:rPr>
        <w:t>3</w:t>
      </w:r>
      <w:r w:rsidR="00780F70">
        <w:rPr>
          <w:rFonts w:cs="Arial"/>
          <w:bCs/>
          <w:szCs w:val="22"/>
        </w:rPr>
        <w:t xml:space="preserve"> person-months) (intermittent)</w:t>
      </w:r>
    </w:p>
    <w:p w14:paraId="1388EB19" w14:textId="77777777" w:rsidR="00DF7258" w:rsidRPr="00122F31" w:rsidRDefault="00DF7258" w:rsidP="00122F31">
      <w:pPr>
        <w:autoSpaceDE w:val="0"/>
        <w:autoSpaceDN w:val="0"/>
        <w:adjustRightInd w:val="0"/>
        <w:jc w:val="left"/>
        <w:rPr>
          <w:rFonts w:cs="Arial"/>
          <w:b/>
          <w:bCs/>
          <w:szCs w:val="22"/>
        </w:rPr>
      </w:pPr>
    </w:p>
    <w:p w14:paraId="06AFDFF3" w14:textId="77777777" w:rsidR="00DF7258" w:rsidRPr="00122F31" w:rsidRDefault="00DF7258" w:rsidP="00122F31">
      <w:pPr>
        <w:autoSpaceDE w:val="0"/>
        <w:autoSpaceDN w:val="0"/>
        <w:adjustRightInd w:val="0"/>
        <w:jc w:val="left"/>
        <w:rPr>
          <w:rFonts w:cs="Arial"/>
          <w:b/>
          <w:bCs/>
          <w:szCs w:val="22"/>
        </w:rPr>
      </w:pPr>
      <w:r w:rsidRPr="00122F31">
        <w:rPr>
          <w:rFonts w:cs="Arial"/>
          <w:b/>
          <w:bCs/>
          <w:szCs w:val="22"/>
        </w:rPr>
        <w:t>Maximum Working Days per Week:</w:t>
      </w:r>
    </w:p>
    <w:p w14:paraId="242F13CB" w14:textId="77777777" w:rsidR="00DF7258" w:rsidRPr="00122F31" w:rsidRDefault="00DF7258" w:rsidP="00122F31">
      <w:pPr>
        <w:rPr>
          <w:rFonts w:cs="Arial"/>
          <w:szCs w:val="22"/>
        </w:rPr>
      </w:pPr>
      <w:r w:rsidRPr="00122F31">
        <w:rPr>
          <w:rFonts w:cs="Arial"/>
          <w:szCs w:val="22"/>
        </w:rPr>
        <w:t>Home Office: 5 / Field: 6</w:t>
      </w:r>
    </w:p>
    <w:p w14:paraId="3D171429" w14:textId="77777777" w:rsidR="00DF7258" w:rsidRPr="00122F31" w:rsidRDefault="00DF7258" w:rsidP="00122F31">
      <w:pPr>
        <w:rPr>
          <w:rFonts w:cs="Arial"/>
          <w:szCs w:val="22"/>
        </w:rPr>
      </w:pPr>
    </w:p>
    <w:p w14:paraId="396D3253" w14:textId="77777777" w:rsidR="00DF7258" w:rsidRPr="00122F31" w:rsidRDefault="00DF7258" w:rsidP="00122F31">
      <w:pPr>
        <w:rPr>
          <w:rFonts w:cs="Arial"/>
          <w:b/>
          <w:szCs w:val="22"/>
        </w:rPr>
      </w:pPr>
      <w:r w:rsidRPr="00122F31">
        <w:rPr>
          <w:rFonts w:cs="Arial"/>
          <w:b/>
          <w:szCs w:val="22"/>
        </w:rPr>
        <w:t>Services Period:</w:t>
      </w:r>
    </w:p>
    <w:p w14:paraId="2D30744B" w14:textId="4E77A182" w:rsidR="00DF7258" w:rsidRDefault="00780F70" w:rsidP="00122F31">
      <w:pPr>
        <w:rPr>
          <w:rFonts w:cs="Arial"/>
          <w:szCs w:val="22"/>
        </w:rPr>
      </w:pPr>
      <w:r>
        <w:rPr>
          <w:rFonts w:cs="Arial"/>
          <w:szCs w:val="22"/>
        </w:rPr>
        <w:t>1 November</w:t>
      </w:r>
      <w:r w:rsidR="00DF7258" w:rsidRPr="00122F31">
        <w:rPr>
          <w:rFonts w:cs="Arial"/>
          <w:szCs w:val="22"/>
        </w:rPr>
        <w:t xml:space="preserve"> 201</w:t>
      </w:r>
      <w:r>
        <w:rPr>
          <w:rFonts w:cs="Arial"/>
          <w:szCs w:val="22"/>
        </w:rPr>
        <w:t>4</w:t>
      </w:r>
      <w:r w:rsidR="00DF7258" w:rsidRPr="00122F31">
        <w:rPr>
          <w:rFonts w:cs="Arial"/>
          <w:szCs w:val="22"/>
        </w:rPr>
        <w:t xml:space="preserve"> – </w:t>
      </w:r>
      <w:r w:rsidR="007B05BB" w:rsidRPr="00122F31">
        <w:rPr>
          <w:rFonts w:cs="Arial"/>
          <w:szCs w:val="22"/>
        </w:rPr>
        <w:t xml:space="preserve">1 </w:t>
      </w:r>
      <w:r>
        <w:rPr>
          <w:rFonts w:cs="Arial"/>
          <w:szCs w:val="22"/>
        </w:rPr>
        <w:t>April 2015</w:t>
      </w:r>
      <w:r w:rsidR="00DF7258" w:rsidRPr="00122F31">
        <w:rPr>
          <w:rFonts w:cs="Arial"/>
          <w:szCs w:val="22"/>
        </w:rPr>
        <w:t xml:space="preserve"> (intermittent)</w:t>
      </w:r>
    </w:p>
    <w:p w14:paraId="5C926F52" w14:textId="77777777" w:rsidR="00586CC5" w:rsidRDefault="00586CC5" w:rsidP="00122F31">
      <w:pPr>
        <w:rPr>
          <w:rFonts w:cs="Arial"/>
          <w:szCs w:val="22"/>
        </w:rPr>
      </w:pPr>
    </w:p>
    <w:p w14:paraId="78C588E8" w14:textId="3616359B" w:rsidR="00586CC5" w:rsidRPr="00586CC5" w:rsidRDefault="00586CC5" w:rsidP="00122F31">
      <w:pPr>
        <w:rPr>
          <w:rFonts w:cs="Arial"/>
          <w:b/>
          <w:szCs w:val="22"/>
        </w:rPr>
      </w:pPr>
      <w:r>
        <w:rPr>
          <w:rFonts w:cs="Arial"/>
          <w:b/>
          <w:szCs w:val="22"/>
        </w:rPr>
        <w:t>Minimum Requirement</w:t>
      </w:r>
      <w:r w:rsidR="002A16BE">
        <w:rPr>
          <w:rFonts w:cs="Arial"/>
          <w:b/>
          <w:szCs w:val="22"/>
        </w:rPr>
        <w:t>s</w:t>
      </w:r>
      <w:r>
        <w:rPr>
          <w:rFonts w:cs="Arial"/>
          <w:b/>
          <w:szCs w:val="22"/>
        </w:rPr>
        <w:t>:</w:t>
      </w:r>
    </w:p>
    <w:p w14:paraId="36EA286E" w14:textId="762CF73F" w:rsidR="00DF7258" w:rsidRDefault="002A16BE" w:rsidP="00122F31">
      <w:pPr>
        <w:rPr>
          <w:rFonts w:cs="Arial"/>
          <w:szCs w:val="22"/>
        </w:rPr>
      </w:pPr>
      <w:r>
        <w:rPr>
          <w:rFonts w:cs="Arial"/>
          <w:szCs w:val="22"/>
        </w:rPr>
        <w:t>Law degree; familiarity with the Philippine Sanitation Sector; experience drafting legislation, codes and/or administrative orders; experience with the City of Manila; and excellent communication, writing and speaking skills.</w:t>
      </w:r>
    </w:p>
    <w:p w14:paraId="39C769B5" w14:textId="77777777" w:rsidR="002A16BE" w:rsidRDefault="002A16BE" w:rsidP="00122F31">
      <w:pPr>
        <w:rPr>
          <w:rFonts w:cs="Arial"/>
          <w:szCs w:val="22"/>
        </w:rPr>
      </w:pPr>
    </w:p>
    <w:p w14:paraId="322F2244" w14:textId="77777777" w:rsidR="002A16BE" w:rsidRDefault="002A16BE" w:rsidP="00122F31">
      <w:pPr>
        <w:rPr>
          <w:rFonts w:cs="Arial"/>
          <w:szCs w:val="22"/>
        </w:rPr>
      </w:pPr>
    </w:p>
    <w:p w14:paraId="67BBCFE4" w14:textId="77777777" w:rsidR="00F14309" w:rsidRDefault="00F14309" w:rsidP="00122F31">
      <w:pPr>
        <w:rPr>
          <w:rFonts w:cs="Arial"/>
          <w:szCs w:val="22"/>
        </w:rPr>
      </w:pPr>
    </w:p>
    <w:p w14:paraId="2B2344B5" w14:textId="77777777" w:rsidR="00F14309" w:rsidRPr="00122F31" w:rsidRDefault="00F14309" w:rsidP="00122F31">
      <w:pPr>
        <w:rPr>
          <w:rFonts w:cs="Arial"/>
          <w:szCs w:val="22"/>
        </w:rPr>
      </w:pPr>
    </w:p>
    <w:p w14:paraId="231EAEBF" w14:textId="13D630AA" w:rsidR="008C1E0F" w:rsidRPr="00780F70" w:rsidRDefault="008C1E0F" w:rsidP="008C1E0F">
      <w:pPr>
        <w:rPr>
          <w:rFonts w:cs="Arial"/>
          <w:b/>
          <w:szCs w:val="22"/>
        </w:rPr>
      </w:pPr>
      <w:r w:rsidRPr="00780F70">
        <w:rPr>
          <w:rFonts w:cs="Arial"/>
          <w:b/>
          <w:szCs w:val="22"/>
        </w:rPr>
        <w:lastRenderedPageBreak/>
        <w:t>Cost Estimate</w:t>
      </w:r>
    </w:p>
    <w:p w14:paraId="6B22A017" w14:textId="77777777" w:rsidR="008C1E0F" w:rsidRDefault="008C1E0F" w:rsidP="008C1E0F">
      <w:pPr>
        <w:rPr>
          <w:szCs w:val="22"/>
        </w:rPr>
      </w:pPr>
    </w:p>
    <w:p w14:paraId="2A646FDE" w14:textId="268E805C" w:rsidR="008C1E0F" w:rsidRDefault="00780F70" w:rsidP="008C1E0F">
      <w:pPr>
        <w:rPr>
          <w:szCs w:val="22"/>
        </w:rPr>
      </w:pPr>
      <w:r>
        <w:rPr>
          <w:szCs w:val="22"/>
        </w:rPr>
        <w:t>(a)</w:t>
      </w:r>
      <w:r>
        <w:rPr>
          <w:szCs w:val="22"/>
        </w:rPr>
        <w:tab/>
        <w:t>National Consultant</w:t>
      </w:r>
    </w:p>
    <w:p w14:paraId="6A24657F" w14:textId="77777777" w:rsidR="008C1E0F" w:rsidRDefault="008C1E0F" w:rsidP="008C1E0F">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Total</w:t>
      </w:r>
    </w:p>
    <w:p w14:paraId="1156AEC7" w14:textId="654F4363" w:rsidR="008C1E0F" w:rsidRDefault="002A16BE" w:rsidP="008C1E0F">
      <w:pPr>
        <w:rPr>
          <w:szCs w:val="22"/>
        </w:rPr>
      </w:pPr>
      <w:r>
        <w:rPr>
          <w:szCs w:val="22"/>
        </w:rPr>
        <w:tab/>
        <w:t>Technical</w:t>
      </w:r>
      <w:r>
        <w:rPr>
          <w:szCs w:val="22"/>
        </w:rPr>
        <w:tab/>
        <w:t>3 months</w:t>
      </w:r>
      <w:r>
        <w:rPr>
          <w:szCs w:val="22"/>
        </w:rPr>
        <w:tab/>
        <w:t>7k/month</w:t>
      </w:r>
      <w:r>
        <w:rPr>
          <w:szCs w:val="22"/>
        </w:rPr>
        <w:tab/>
      </w:r>
      <w:r>
        <w:rPr>
          <w:szCs w:val="22"/>
        </w:rPr>
        <w:tab/>
        <w:t>$21</w:t>
      </w:r>
      <w:r w:rsidR="008C1E0F">
        <w:rPr>
          <w:szCs w:val="22"/>
        </w:rPr>
        <w:t>,000</w:t>
      </w:r>
    </w:p>
    <w:p w14:paraId="457BC283" w14:textId="43DF11A7" w:rsidR="008C1E0F" w:rsidRDefault="008C1E0F" w:rsidP="008C1E0F">
      <w:pPr>
        <w:rPr>
          <w:szCs w:val="22"/>
        </w:rPr>
      </w:pPr>
      <w:r>
        <w:rPr>
          <w:szCs w:val="22"/>
        </w:rPr>
        <w:tab/>
      </w:r>
    </w:p>
    <w:p w14:paraId="37E1FA9A" w14:textId="0133D1A4" w:rsidR="008C1E0F" w:rsidRDefault="00780F70" w:rsidP="008C1E0F">
      <w:pPr>
        <w:rPr>
          <w:szCs w:val="22"/>
        </w:rPr>
      </w:pPr>
      <w:r>
        <w:rPr>
          <w:szCs w:val="22"/>
        </w:rPr>
        <w:tab/>
        <w:t>Incidentals</w:t>
      </w:r>
      <w:r>
        <w:rPr>
          <w:szCs w:val="22"/>
        </w:rPr>
        <w:tab/>
      </w:r>
      <w:r>
        <w:rPr>
          <w:szCs w:val="22"/>
        </w:rPr>
        <w:tab/>
      </w:r>
      <w:r>
        <w:rPr>
          <w:szCs w:val="22"/>
        </w:rPr>
        <w:tab/>
      </w:r>
      <w:r>
        <w:rPr>
          <w:szCs w:val="22"/>
        </w:rPr>
        <w:tab/>
      </w:r>
      <w:r>
        <w:rPr>
          <w:szCs w:val="22"/>
        </w:rPr>
        <w:tab/>
      </w:r>
      <w:r>
        <w:rPr>
          <w:szCs w:val="22"/>
        </w:rPr>
        <w:tab/>
        <w:t>$  2</w:t>
      </w:r>
      <w:r w:rsidR="008C1E0F">
        <w:rPr>
          <w:szCs w:val="22"/>
        </w:rPr>
        <w:t>,000</w:t>
      </w:r>
    </w:p>
    <w:p w14:paraId="5DCE187F" w14:textId="77777777" w:rsidR="008C1E0F" w:rsidRPr="00122F31" w:rsidRDefault="008C1E0F" w:rsidP="008C1E0F">
      <w:pPr>
        <w:autoSpaceDE w:val="0"/>
        <w:autoSpaceDN w:val="0"/>
        <w:adjustRightInd w:val="0"/>
        <w:jc w:val="left"/>
        <w:rPr>
          <w:rFonts w:cs="Arial"/>
          <w:b/>
          <w:szCs w:val="22"/>
        </w:rPr>
      </w:pPr>
    </w:p>
    <w:p w14:paraId="22493060" w14:textId="1D42DA5F" w:rsidR="0077388C" w:rsidRPr="00122F31" w:rsidRDefault="002A16BE" w:rsidP="00122F31">
      <w:pPr>
        <w:autoSpaceDE w:val="0"/>
        <w:autoSpaceDN w:val="0"/>
        <w:adjustRightInd w:val="0"/>
        <w:jc w:val="left"/>
        <w:rPr>
          <w:rFonts w:cs="Arial"/>
          <w:szCs w:val="22"/>
        </w:rPr>
      </w:pPr>
      <w:r>
        <w:rPr>
          <w:rFonts w:cs="Arial"/>
          <w:szCs w:val="22"/>
        </w:rPr>
        <w:tab/>
        <w:t xml:space="preserve">Total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$19</w:t>
      </w:r>
      <w:r w:rsidR="00780F70">
        <w:rPr>
          <w:rFonts w:cs="Arial"/>
          <w:szCs w:val="22"/>
        </w:rPr>
        <w:t>,000</w:t>
      </w:r>
    </w:p>
    <w:sectPr w:rsidR="0077388C" w:rsidRPr="00122F31" w:rsidSect="00370E7A">
      <w:endnotePr>
        <w:numRestart w:val="eachSect"/>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07224" w14:textId="77777777" w:rsidR="00C7770C" w:rsidRDefault="00C7770C">
      <w:r>
        <w:separator/>
      </w:r>
    </w:p>
  </w:endnote>
  <w:endnote w:type="continuationSeparator" w:id="0">
    <w:p w14:paraId="7E7C0AC6" w14:textId="77777777" w:rsidR="00C7770C" w:rsidRDefault="00C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1908A" w14:textId="77777777" w:rsidR="00C7770C" w:rsidRDefault="00C7770C">
      <w:r>
        <w:separator/>
      </w:r>
    </w:p>
  </w:footnote>
  <w:footnote w:type="continuationSeparator" w:id="0">
    <w:p w14:paraId="0B15BCD2" w14:textId="77777777" w:rsidR="00C7770C" w:rsidRDefault="00C77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15:restartNumberingAfterBreak="0">
    <w:nsid w:val="027B68E7"/>
    <w:multiLevelType w:val="hybridMultilevel"/>
    <w:tmpl w:val="EA30EAA0"/>
    <w:lvl w:ilvl="0" w:tplc="4508C52E">
      <w:start w:val="1"/>
      <w:numFmt w:val="decimal"/>
      <w:pStyle w:val="BlockText"/>
      <w:lvlText w:val="%1."/>
      <w:lvlJc w:val="left"/>
      <w:pPr>
        <w:tabs>
          <w:tab w:val="num" w:pos="680"/>
        </w:tabs>
        <w:ind w:left="0" w:firstLine="0"/>
      </w:pPr>
      <w:rPr>
        <w:rFonts w:ascii="Arial" w:hAnsi="Arial" w:cs="Arial Black" w:hint="default"/>
        <w:b w:val="0"/>
        <w:i w:val="0"/>
        <w:color w:val="auto"/>
        <w:sz w:val="22"/>
        <w:szCs w:val="22"/>
      </w:rPr>
    </w:lvl>
    <w:lvl w:ilvl="1" w:tplc="34090019">
      <w:start w:val="1"/>
      <w:numFmt w:val="bullet"/>
      <w:lvlText w:val=""/>
      <w:lvlJc w:val="left"/>
      <w:pPr>
        <w:tabs>
          <w:tab w:val="num" w:pos="1307"/>
        </w:tabs>
        <w:ind w:left="1534" w:hanging="454"/>
      </w:pPr>
      <w:rPr>
        <w:rFonts w:ascii="Symbol" w:hAnsi="Symbol" w:hint="default"/>
        <w:b w:val="0"/>
        <w:i w:val="0"/>
        <w:color w:val="auto"/>
        <w:sz w:val="22"/>
        <w:szCs w:val="22"/>
      </w:rPr>
    </w:lvl>
    <w:lvl w:ilvl="2" w:tplc="3409001B">
      <w:start w:val="1"/>
      <w:numFmt w:val="lowerRoman"/>
      <w:lvlText w:val="%3."/>
      <w:lvlJc w:val="right"/>
      <w:pPr>
        <w:tabs>
          <w:tab w:val="num" w:pos="2160"/>
        </w:tabs>
        <w:ind w:left="2160" w:hanging="180"/>
      </w:pPr>
    </w:lvl>
    <w:lvl w:ilvl="3" w:tplc="3409000F">
      <w:start w:val="1"/>
      <w:numFmt w:val="lowerRoman"/>
      <w:lvlText w:val="(%4)"/>
      <w:lvlJc w:val="left"/>
      <w:pPr>
        <w:ind w:left="3255" w:hanging="735"/>
      </w:pPr>
      <w:rPr>
        <w:rFonts w:hint="default"/>
        <w:w w:val="109"/>
      </w:rPr>
    </w:lvl>
    <w:lvl w:ilvl="4" w:tplc="34090019">
      <w:start w:val="1"/>
      <w:numFmt w:val="lowerRoman"/>
      <w:lvlText w:val="(%5.)"/>
      <w:lvlJc w:val="left"/>
      <w:pPr>
        <w:ind w:left="3960" w:hanging="720"/>
      </w:pPr>
      <w:rPr>
        <w:rFonts w:hint="default"/>
      </w:r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2" w15:restartNumberingAfterBreak="0">
    <w:nsid w:val="144A0599"/>
    <w:multiLevelType w:val="hybridMultilevel"/>
    <w:tmpl w:val="DEF63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04551"/>
    <w:multiLevelType w:val="hybridMultilevel"/>
    <w:tmpl w:val="D518876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22B3533A"/>
    <w:multiLevelType w:val="hybridMultilevel"/>
    <w:tmpl w:val="422E5C14"/>
    <w:lvl w:ilvl="0" w:tplc="97DAF9CC">
      <w:start w:val="1"/>
      <w:numFmt w:val="lowerRoman"/>
      <w:lvlText w:val="(%1)"/>
      <w:lvlJc w:val="left"/>
      <w:pPr>
        <w:tabs>
          <w:tab w:val="num" w:pos="1440"/>
        </w:tabs>
        <w:ind w:left="720" w:firstLine="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171F6"/>
    <w:multiLevelType w:val="hybridMultilevel"/>
    <w:tmpl w:val="F99692D8"/>
    <w:lvl w:ilvl="0" w:tplc="C78275D8">
      <w:start w:val="1"/>
      <w:numFmt w:val="lowerRoman"/>
      <w:lvlText w:val="(%1)"/>
      <w:lvlJc w:val="left"/>
      <w:pPr>
        <w:ind w:left="1080" w:hanging="720"/>
      </w:pPr>
      <w:rPr>
        <w:rFonts w:hint="default"/>
      </w:rPr>
    </w:lvl>
    <w:lvl w:ilvl="1" w:tplc="0D7EE7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F686D"/>
    <w:multiLevelType w:val="hybridMultilevel"/>
    <w:tmpl w:val="FAA41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BC3431"/>
    <w:multiLevelType w:val="hybridMultilevel"/>
    <w:tmpl w:val="1262889C"/>
    <w:lvl w:ilvl="0" w:tplc="2F16EF74">
      <w:start w:val="1"/>
      <w:numFmt w:val="decimal"/>
      <w:lvlText w:val="%1."/>
      <w:lvlJc w:val="left"/>
      <w:pPr>
        <w:tabs>
          <w:tab w:val="num" w:pos="720"/>
        </w:tabs>
        <w:ind w:left="0" w:firstLine="0"/>
      </w:pPr>
      <w:rPr>
        <w:rFonts w:cs="Arial" w:hint="default"/>
      </w:rPr>
    </w:lvl>
    <w:lvl w:ilvl="1" w:tplc="97DAF9CC">
      <w:start w:val="1"/>
      <w:numFmt w:val="lowerRoman"/>
      <w:lvlText w:val="(%2)"/>
      <w:lvlJc w:val="left"/>
      <w:pPr>
        <w:tabs>
          <w:tab w:val="num" w:pos="1440"/>
        </w:tabs>
        <w:ind w:left="720" w:firstLine="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205477"/>
    <w:multiLevelType w:val="hybridMultilevel"/>
    <w:tmpl w:val="26F02B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619B3C4F"/>
    <w:multiLevelType w:val="hybridMultilevel"/>
    <w:tmpl w:val="A69AC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24F2256"/>
    <w:multiLevelType w:val="hybridMultilevel"/>
    <w:tmpl w:val="01CC52C6"/>
    <w:lvl w:ilvl="0" w:tplc="38ACAE82">
      <w:start w:val="1"/>
      <w:numFmt w:val="lowerLetter"/>
      <w:lvlText w:val="%1)"/>
      <w:lvlJc w:val="left"/>
      <w:pPr>
        <w:ind w:left="720" w:hanging="360"/>
      </w:pPr>
      <w:rPr>
        <w:sz w:val="22"/>
        <w:szCs w:val="22"/>
      </w:rPr>
    </w:lvl>
    <w:lvl w:ilvl="1" w:tplc="F3C2F8A4">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A4327"/>
    <w:multiLevelType w:val="hybridMultilevel"/>
    <w:tmpl w:val="DF74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3"/>
  </w:num>
  <w:num w:numId="11">
    <w:abstractNumId w:val="10"/>
  </w:num>
  <w:num w:numId="12">
    <w:abstractNumId w:val="7"/>
  </w:num>
  <w:num w:numId="13">
    <w:abstractNumId w:val="4"/>
  </w:num>
  <w:num w:numId="14">
    <w:abstractNumId w:val="12"/>
  </w:num>
  <w:num w:numId="15">
    <w:abstractNumId w:val="2"/>
  </w:num>
  <w:num w:numId="16">
    <w:abstractNumId w:val="11"/>
  </w:num>
  <w:num w:numId="17">
    <w:abstractNumId w:val="1"/>
  </w:num>
  <w:num w:numId="18">
    <w:abstractNumId w:val="9"/>
  </w:num>
  <w:num w:numId="19">
    <w:abstractNumId w:val="8"/>
  </w:num>
  <w:num w:numId="20">
    <w:abstractNumId w:val="3"/>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3D"/>
    <w:rsid w:val="00002AF8"/>
    <w:rsid w:val="00005926"/>
    <w:rsid w:val="00005A05"/>
    <w:rsid w:val="00006027"/>
    <w:rsid w:val="00006168"/>
    <w:rsid w:val="000067C2"/>
    <w:rsid w:val="000133AF"/>
    <w:rsid w:val="00015EFB"/>
    <w:rsid w:val="00017400"/>
    <w:rsid w:val="0002188E"/>
    <w:rsid w:val="000227B3"/>
    <w:rsid w:val="00025583"/>
    <w:rsid w:val="0003173A"/>
    <w:rsid w:val="000340A0"/>
    <w:rsid w:val="000344DE"/>
    <w:rsid w:val="000355E6"/>
    <w:rsid w:val="00036B14"/>
    <w:rsid w:val="00037188"/>
    <w:rsid w:val="00037647"/>
    <w:rsid w:val="00041D7E"/>
    <w:rsid w:val="00044BC2"/>
    <w:rsid w:val="0004643E"/>
    <w:rsid w:val="00046754"/>
    <w:rsid w:val="00051343"/>
    <w:rsid w:val="00052E50"/>
    <w:rsid w:val="000530F8"/>
    <w:rsid w:val="000538AA"/>
    <w:rsid w:val="00065AE7"/>
    <w:rsid w:val="00071998"/>
    <w:rsid w:val="000730EF"/>
    <w:rsid w:val="00074186"/>
    <w:rsid w:val="000756FC"/>
    <w:rsid w:val="000763B4"/>
    <w:rsid w:val="000802BA"/>
    <w:rsid w:val="000805C4"/>
    <w:rsid w:val="00080AD5"/>
    <w:rsid w:val="00081102"/>
    <w:rsid w:val="000832EB"/>
    <w:rsid w:val="00084A26"/>
    <w:rsid w:val="00084DF3"/>
    <w:rsid w:val="0008552F"/>
    <w:rsid w:val="0008573B"/>
    <w:rsid w:val="00085E82"/>
    <w:rsid w:val="0008798D"/>
    <w:rsid w:val="00087A92"/>
    <w:rsid w:val="00096C11"/>
    <w:rsid w:val="0009783F"/>
    <w:rsid w:val="000A04E4"/>
    <w:rsid w:val="000A08C5"/>
    <w:rsid w:val="000A179C"/>
    <w:rsid w:val="000A1DA0"/>
    <w:rsid w:val="000A3A91"/>
    <w:rsid w:val="000A4B38"/>
    <w:rsid w:val="000A554C"/>
    <w:rsid w:val="000A5B84"/>
    <w:rsid w:val="000B2858"/>
    <w:rsid w:val="000C52FF"/>
    <w:rsid w:val="000D4207"/>
    <w:rsid w:val="000D510A"/>
    <w:rsid w:val="000D6748"/>
    <w:rsid w:val="000D6B6A"/>
    <w:rsid w:val="000D6F3D"/>
    <w:rsid w:val="000D6FDD"/>
    <w:rsid w:val="000E17D4"/>
    <w:rsid w:val="000E1F0B"/>
    <w:rsid w:val="000E396E"/>
    <w:rsid w:val="000F1EF3"/>
    <w:rsid w:val="000F217E"/>
    <w:rsid w:val="000F2755"/>
    <w:rsid w:val="000F3E18"/>
    <w:rsid w:val="00100AD0"/>
    <w:rsid w:val="00100EB2"/>
    <w:rsid w:val="00102044"/>
    <w:rsid w:val="00111086"/>
    <w:rsid w:val="00111A21"/>
    <w:rsid w:val="00116AB7"/>
    <w:rsid w:val="001179AB"/>
    <w:rsid w:val="00122F31"/>
    <w:rsid w:val="00124963"/>
    <w:rsid w:val="00135327"/>
    <w:rsid w:val="00141F7E"/>
    <w:rsid w:val="00142C3D"/>
    <w:rsid w:val="00145BAC"/>
    <w:rsid w:val="00152F48"/>
    <w:rsid w:val="0015375E"/>
    <w:rsid w:val="00155E11"/>
    <w:rsid w:val="00160390"/>
    <w:rsid w:val="00163985"/>
    <w:rsid w:val="00166D09"/>
    <w:rsid w:val="00172EF1"/>
    <w:rsid w:val="00173009"/>
    <w:rsid w:val="0017349A"/>
    <w:rsid w:val="0017553F"/>
    <w:rsid w:val="00176BF7"/>
    <w:rsid w:val="00180D5C"/>
    <w:rsid w:val="0018515D"/>
    <w:rsid w:val="00190EEE"/>
    <w:rsid w:val="001917EF"/>
    <w:rsid w:val="00191EE6"/>
    <w:rsid w:val="001937F7"/>
    <w:rsid w:val="00194E28"/>
    <w:rsid w:val="00197EA0"/>
    <w:rsid w:val="001A3957"/>
    <w:rsid w:val="001A7A1C"/>
    <w:rsid w:val="001B230E"/>
    <w:rsid w:val="001B53CB"/>
    <w:rsid w:val="001B605E"/>
    <w:rsid w:val="001B63E1"/>
    <w:rsid w:val="001B6562"/>
    <w:rsid w:val="001B6C4F"/>
    <w:rsid w:val="001B7E59"/>
    <w:rsid w:val="001C0537"/>
    <w:rsid w:val="001C2CFC"/>
    <w:rsid w:val="001C4475"/>
    <w:rsid w:val="001C6715"/>
    <w:rsid w:val="001D4B61"/>
    <w:rsid w:val="001E14F9"/>
    <w:rsid w:val="001E1774"/>
    <w:rsid w:val="001E26EB"/>
    <w:rsid w:val="001E6F6A"/>
    <w:rsid w:val="001F35AA"/>
    <w:rsid w:val="001F3FCA"/>
    <w:rsid w:val="002011EB"/>
    <w:rsid w:val="002016D3"/>
    <w:rsid w:val="00202192"/>
    <w:rsid w:val="002050B6"/>
    <w:rsid w:val="002131B4"/>
    <w:rsid w:val="002175E1"/>
    <w:rsid w:val="0022508A"/>
    <w:rsid w:val="00236A36"/>
    <w:rsid w:val="002411A5"/>
    <w:rsid w:val="00244A4C"/>
    <w:rsid w:val="0024719D"/>
    <w:rsid w:val="0024738D"/>
    <w:rsid w:val="00251E52"/>
    <w:rsid w:val="0025232E"/>
    <w:rsid w:val="002530B2"/>
    <w:rsid w:val="00254870"/>
    <w:rsid w:val="002602A5"/>
    <w:rsid w:val="00263FB7"/>
    <w:rsid w:val="002645BE"/>
    <w:rsid w:val="002666F1"/>
    <w:rsid w:val="00266C1F"/>
    <w:rsid w:val="00271347"/>
    <w:rsid w:val="0027430F"/>
    <w:rsid w:val="0027437A"/>
    <w:rsid w:val="002766D9"/>
    <w:rsid w:val="00280C38"/>
    <w:rsid w:val="002837DE"/>
    <w:rsid w:val="0028779F"/>
    <w:rsid w:val="00292BE6"/>
    <w:rsid w:val="002956CB"/>
    <w:rsid w:val="002A0821"/>
    <w:rsid w:val="002A113E"/>
    <w:rsid w:val="002A16BE"/>
    <w:rsid w:val="002A1962"/>
    <w:rsid w:val="002A411B"/>
    <w:rsid w:val="002A4777"/>
    <w:rsid w:val="002B06DE"/>
    <w:rsid w:val="002B2892"/>
    <w:rsid w:val="002C0243"/>
    <w:rsid w:val="002C02F1"/>
    <w:rsid w:val="002C4C3B"/>
    <w:rsid w:val="002C4E37"/>
    <w:rsid w:val="002C5F32"/>
    <w:rsid w:val="002D2BE5"/>
    <w:rsid w:val="002E0B5F"/>
    <w:rsid w:val="002E0F18"/>
    <w:rsid w:val="002E1383"/>
    <w:rsid w:val="002E1C1C"/>
    <w:rsid w:val="002E2AB2"/>
    <w:rsid w:val="002E4E51"/>
    <w:rsid w:val="002F16DE"/>
    <w:rsid w:val="002F2671"/>
    <w:rsid w:val="002F2D9D"/>
    <w:rsid w:val="002F6022"/>
    <w:rsid w:val="00301CE3"/>
    <w:rsid w:val="003055C3"/>
    <w:rsid w:val="00311321"/>
    <w:rsid w:val="00312870"/>
    <w:rsid w:val="00312DBE"/>
    <w:rsid w:val="00322536"/>
    <w:rsid w:val="00324987"/>
    <w:rsid w:val="00325236"/>
    <w:rsid w:val="00327599"/>
    <w:rsid w:val="00327F5E"/>
    <w:rsid w:val="00333358"/>
    <w:rsid w:val="003341BF"/>
    <w:rsid w:val="00334AF3"/>
    <w:rsid w:val="00335691"/>
    <w:rsid w:val="003362DF"/>
    <w:rsid w:val="00344226"/>
    <w:rsid w:val="00345948"/>
    <w:rsid w:val="003545BB"/>
    <w:rsid w:val="00356BE5"/>
    <w:rsid w:val="00361474"/>
    <w:rsid w:val="00361623"/>
    <w:rsid w:val="00364D1C"/>
    <w:rsid w:val="003664C2"/>
    <w:rsid w:val="00370E7A"/>
    <w:rsid w:val="0037316E"/>
    <w:rsid w:val="0037469D"/>
    <w:rsid w:val="003757B8"/>
    <w:rsid w:val="00377BAD"/>
    <w:rsid w:val="0038238A"/>
    <w:rsid w:val="00382515"/>
    <w:rsid w:val="0038304F"/>
    <w:rsid w:val="003844EB"/>
    <w:rsid w:val="00386075"/>
    <w:rsid w:val="00386622"/>
    <w:rsid w:val="00390087"/>
    <w:rsid w:val="00390F4F"/>
    <w:rsid w:val="00391E3D"/>
    <w:rsid w:val="00392D0C"/>
    <w:rsid w:val="003952B7"/>
    <w:rsid w:val="0039554D"/>
    <w:rsid w:val="00395B2C"/>
    <w:rsid w:val="003A0016"/>
    <w:rsid w:val="003A03E9"/>
    <w:rsid w:val="003A0EC1"/>
    <w:rsid w:val="003A526A"/>
    <w:rsid w:val="003B22C1"/>
    <w:rsid w:val="003B4A90"/>
    <w:rsid w:val="003C16D4"/>
    <w:rsid w:val="003C1BCA"/>
    <w:rsid w:val="003C1C0B"/>
    <w:rsid w:val="003C4BA8"/>
    <w:rsid w:val="003C6061"/>
    <w:rsid w:val="003C6B0A"/>
    <w:rsid w:val="003D0AAE"/>
    <w:rsid w:val="003D2B58"/>
    <w:rsid w:val="003D315D"/>
    <w:rsid w:val="003D3D8E"/>
    <w:rsid w:val="003D7777"/>
    <w:rsid w:val="003E0874"/>
    <w:rsid w:val="003E4800"/>
    <w:rsid w:val="003E4DD2"/>
    <w:rsid w:val="003E4E20"/>
    <w:rsid w:val="00400828"/>
    <w:rsid w:val="00403872"/>
    <w:rsid w:val="00406338"/>
    <w:rsid w:val="00411B23"/>
    <w:rsid w:val="004132FA"/>
    <w:rsid w:val="004135E5"/>
    <w:rsid w:val="00423425"/>
    <w:rsid w:val="004242BD"/>
    <w:rsid w:val="00430B09"/>
    <w:rsid w:val="00433C11"/>
    <w:rsid w:val="00434C70"/>
    <w:rsid w:val="00436058"/>
    <w:rsid w:val="00436E05"/>
    <w:rsid w:val="004379FD"/>
    <w:rsid w:val="00445ACF"/>
    <w:rsid w:val="0044601D"/>
    <w:rsid w:val="004503DF"/>
    <w:rsid w:val="004516FA"/>
    <w:rsid w:val="00454F0C"/>
    <w:rsid w:val="004577A6"/>
    <w:rsid w:val="00460B2A"/>
    <w:rsid w:val="004622D6"/>
    <w:rsid w:val="00466DBA"/>
    <w:rsid w:val="00472B0E"/>
    <w:rsid w:val="004763AB"/>
    <w:rsid w:val="00483CEE"/>
    <w:rsid w:val="00491C48"/>
    <w:rsid w:val="004924EF"/>
    <w:rsid w:val="004927D6"/>
    <w:rsid w:val="00492D1D"/>
    <w:rsid w:val="004946D9"/>
    <w:rsid w:val="00496960"/>
    <w:rsid w:val="004A13DD"/>
    <w:rsid w:val="004A2A1D"/>
    <w:rsid w:val="004A2AC7"/>
    <w:rsid w:val="004A5FF9"/>
    <w:rsid w:val="004A755E"/>
    <w:rsid w:val="004B1D39"/>
    <w:rsid w:val="004B4AC4"/>
    <w:rsid w:val="004B4DE9"/>
    <w:rsid w:val="004C24C2"/>
    <w:rsid w:val="004C2FDA"/>
    <w:rsid w:val="004D271D"/>
    <w:rsid w:val="004D77C5"/>
    <w:rsid w:val="004E21C3"/>
    <w:rsid w:val="004E35DC"/>
    <w:rsid w:val="004E76A4"/>
    <w:rsid w:val="005018D5"/>
    <w:rsid w:val="005019FB"/>
    <w:rsid w:val="00507C07"/>
    <w:rsid w:val="00510190"/>
    <w:rsid w:val="00514D1F"/>
    <w:rsid w:val="0051599C"/>
    <w:rsid w:val="00516D4C"/>
    <w:rsid w:val="00520163"/>
    <w:rsid w:val="005235A7"/>
    <w:rsid w:val="005243F8"/>
    <w:rsid w:val="005254AC"/>
    <w:rsid w:val="00525DB7"/>
    <w:rsid w:val="00532DCB"/>
    <w:rsid w:val="00532E34"/>
    <w:rsid w:val="00533FE3"/>
    <w:rsid w:val="00534CAD"/>
    <w:rsid w:val="005405EC"/>
    <w:rsid w:val="00544BAC"/>
    <w:rsid w:val="005507EC"/>
    <w:rsid w:val="00550E83"/>
    <w:rsid w:val="005525B9"/>
    <w:rsid w:val="00552D4B"/>
    <w:rsid w:val="00553C77"/>
    <w:rsid w:val="00554540"/>
    <w:rsid w:val="005566FF"/>
    <w:rsid w:val="00563BDB"/>
    <w:rsid w:val="00566D08"/>
    <w:rsid w:val="0056776E"/>
    <w:rsid w:val="00572CF5"/>
    <w:rsid w:val="00573C31"/>
    <w:rsid w:val="00574378"/>
    <w:rsid w:val="00574590"/>
    <w:rsid w:val="00574592"/>
    <w:rsid w:val="00575B3F"/>
    <w:rsid w:val="005774ED"/>
    <w:rsid w:val="00577D56"/>
    <w:rsid w:val="00584A58"/>
    <w:rsid w:val="00584E8F"/>
    <w:rsid w:val="00586CC5"/>
    <w:rsid w:val="00590C1E"/>
    <w:rsid w:val="00593F22"/>
    <w:rsid w:val="005A0291"/>
    <w:rsid w:val="005A2A3C"/>
    <w:rsid w:val="005A3D2C"/>
    <w:rsid w:val="005A5039"/>
    <w:rsid w:val="005B0746"/>
    <w:rsid w:val="005B58AD"/>
    <w:rsid w:val="005B6CB5"/>
    <w:rsid w:val="005C1396"/>
    <w:rsid w:val="005C55AA"/>
    <w:rsid w:val="005C7088"/>
    <w:rsid w:val="005D0115"/>
    <w:rsid w:val="005D7C9C"/>
    <w:rsid w:val="005E0458"/>
    <w:rsid w:val="005E3092"/>
    <w:rsid w:val="005E3646"/>
    <w:rsid w:val="005E3F24"/>
    <w:rsid w:val="005E48B5"/>
    <w:rsid w:val="005F17E4"/>
    <w:rsid w:val="005F1C89"/>
    <w:rsid w:val="005F2A18"/>
    <w:rsid w:val="005F5FA0"/>
    <w:rsid w:val="005F7244"/>
    <w:rsid w:val="005F78ED"/>
    <w:rsid w:val="0060036A"/>
    <w:rsid w:val="00601EB6"/>
    <w:rsid w:val="00602484"/>
    <w:rsid w:val="006025BC"/>
    <w:rsid w:val="00602B40"/>
    <w:rsid w:val="006044EE"/>
    <w:rsid w:val="00606B4D"/>
    <w:rsid w:val="006070A7"/>
    <w:rsid w:val="006078A1"/>
    <w:rsid w:val="00607A8C"/>
    <w:rsid w:val="00611447"/>
    <w:rsid w:val="00612C95"/>
    <w:rsid w:val="006131E2"/>
    <w:rsid w:val="0061519B"/>
    <w:rsid w:val="00615448"/>
    <w:rsid w:val="0061790F"/>
    <w:rsid w:val="0062439C"/>
    <w:rsid w:val="006247E2"/>
    <w:rsid w:val="00625275"/>
    <w:rsid w:val="00627475"/>
    <w:rsid w:val="00627DB7"/>
    <w:rsid w:val="00632C95"/>
    <w:rsid w:val="0063359A"/>
    <w:rsid w:val="0063498E"/>
    <w:rsid w:val="00637E9A"/>
    <w:rsid w:val="00643F7A"/>
    <w:rsid w:val="00645A07"/>
    <w:rsid w:val="006518FC"/>
    <w:rsid w:val="00652D1E"/>
    <w:rsid w:val="0065412C"/>
    <w:rsid w:val="006559EF"/>
    <w:rsid w:val="006571E6"/>
    <w:rsid w:val="00657516"/>
    <w:rsid w:val="0066259E"/>
    <w:rsid w:val="006626D8"/>
    <w:rsid w:val="00676DC8"/>
    <w:rsid w:val="006809F3"/>
    <w:rsid w:val="0068376E"/>
    <w:rsid w:val="00685E7A"/>
    <w:rsid w:val="00690A8C"/>
    <w:rsid w:val="00695498"/>
    <w:rsid w:val="00695B21"/>
    <w:rsid w:val="00696FBE"/>
    <w:rsid w:val="00697BE5"/>
    <w:rsid w:val="006A1784"/>
    <w:rsid w:val="006A238F"/>
    <w:rsid w:val="006A2A00"/>
    <w:rsid w:val="006A3A10"/>
    <w:rsid w:val="006A3A76"/>
    <w:rsid w:val="006A4C37"/>
    <w:rsid w:val="006A6690"/>
    <w:rsid w:val="006A731F"/>
    <w:rsid w:val="006B1263"/>
    <w:rsid w:val="006B52E8"/>
    <w:rsid w:val="006C289C"/>
    <w:rsid w:val="006D6804"/>
    <w:rsid w:val="006E2721"/>
    <w:rsid w:val="006E5DD4"/>
    <w:rsid w:val="006E5E8B"/>
    <w:rsid w:val="006F3839"/>
    <w:rsid w:val="00701532"/>
    <w:rsid w:val="007072CE"/>
    <w:rsid w:val="00707783"/>
    <w:rsid w:val="00712443"/>
    <w:rsid w:val="00715784"/>
    <w:rsid w:val="007204CF"/>
    <w:rsid w:val="0072430D"/>
    <w:rsid w:val="00727DBB"/>
    <w:rsid w:val="00732E58"/>
    <w:rsid w:val="007418A4"/>
    <w:rsid w:val="00741907"/>
    <w:rsid w:val="0075148F"/>
    <w:rsid w:val="00751640"/>
    <w:rsid w:val="007611AF"/>
    <w:rsid w:val="00762AC5"/>
    <w:rsid w:val="00764189"/>
    <w:rsid w:val="00765222"/>
    <w:rsid w:val="00771B6F"/>
    <w:rsid w:val="00772CAB"/>
    <w:rsid w:val="0077388C"/>
    <w:rsid w:val="00776513"/>
    <w:rsid w:val="007802BA"/>
    <w:rsid w:val="00780F70"/>
    <w:rsid w:val="007950DF"/>
    <w:rsid w:val="00795A78"/>
    <w:rsid w:val="007969D0"/>
    <w:rsid w:val="00797FA8"/>
    <w:rsid w:val="007A3DC1"/>
    <w:rsid w:val="007A3DC3"/>
    <w:rsid w:val="007B05BB"/>
    <w:rsid w:val="007B294B"/>
    <w:rsid w:val="007B2FFD"/>
    <w:rsid w:val="007B643B"/>
    <w:rsid w:val="007C0DD5"/>
    <w:rsid w:val="007C1B61"/>
    <w:rsid w:val="007C3A98"/>
    <w:rsid w:val="007D1807"/>
    <w:rsid w:val="007D26BD"/>
    <w:rsid w:val="007D3D63"/>
    <w:rsid w:val="007D4B6E"/>
    <w:rsid w:val="007E06C5"/>
    <w:rsid w:val="007E3F58"/>
    <w:rsid w:val="007E704F"/>
    <w:rsid w:val="007F0214"/>
    <w:rsid w:val="007F1C86"/>
    <w:rsid w:val="007F5793"/>
    <w:rsid w:val="007F5D77"/>
    <w:rsid w:val="007F69EC"/>
    <w:rsid w:val="007F7411"/>
    <w:rsid w:val="00800782"/>
    <w:rsid w:val="00805238"/>
    <w:rsid w:val="0080613B"/>
    <w:rsid w:val="008122E9"/>
    <w:rsid w:val="00812423"/>
    <w:rsid w:val="0081336A"/>
    <w:rsid w:val="00816794"/>
    <w:rsid w:val="00820EA8"/>
    <w:rsid w:val="008216D8"/>
    <w:rsid w:val="008232DE"/>
    <w:rsid w:val="0082512C"/>
    <w:rsid w:val="00826B18"/>
    <w:rsid w:val="00826B29"/>
    <w:rsid w:val="008304D6"/>
    <w:rsid w:val="00831121"/>
    <w:rsid w:val="00832346"/>
    <w:rsid w:val="00833168"/>
    <w:rsid w:val="00841EA4"/>
    <w:rsid w:val="00842EEC"/>
    <w:rsid w:val="0084559A"/>
    <w:rsid w:val="008479E9"/>
    <w:rsid w:val="00847AEB"/>
    <w:rsid w:val="0085315B"/>
    <w:rsid w:val="008541F8"/>
    <w:rsid w:val="00863103"/>
    <w:rsid w:val="0087021C"/>
    <w:rsid w:val="008711F7"/>
    <w:rsid w:val="008718E8"/>
    <w:rsid w:val="008739B2"/>
    <w:rsid w:val="008747CD"/>
    <w:rsid w:val="00874E6A"/>
    <w:rsid w:val="00876060"/>
    <w:rsid w:val="008765C7"/>
    <w:rsid w:val="00877932"/>
    <w:rsid w:val="0088314E"/>
    <w:rsid w:val="00883868"/>
    <w:rsid w:val="00886607"/>
    <w:rsid w:val="00887313"/>
    <w:rsid w:val="00887787"/>
    <w:rsid w:val="00893FD1"/>
    <w:rsid w:val="008945F3"/>
    <w:rsid w:val="00896AEB"/>
    <w:rsid w:val="00897376"/>
    <w:rsid w:val="008A0A1F"/>
    <w:rsid w:val="008A324B"/>
    <w:rsid w:val="008A327E"/>
    <w:rsid w:val="008B4BAA"/>
    <w:rsid w:val="008B5882"/>
    <w:rsid w:val="008B62C1"/>
    <w:rsid w:val="008C1E0F"/>
    <w:rsid w:val="008C219D"/>
    <w:rsid w:val="008C3B20"/>
    <w:rsid w:val="008C65E5"/>
    <w:rsid w:val="008C6EB4"/>
    <w:rsid w:val="008C6EC9"/>
    <w:rsid w:val="008D0A06"/>
    <w:rsid w:val="008D553D"/>
    <w:rsid w:val="008D7B00"/>
    <w:rsid w:val="008E0FF4"/>
    <w:rsid w:val="008E118B"/>
    <w:rsid w:val="008E2605"/>
    <w:rsid w:val="008E29D8"/>
    <w:rsid w:val="008E2CFE"/>
    <w:rsid w:val="008E3BF3"/>
    <w:rsid w:val="008E4120"/>
    <w:rsid w:val="008E4857"/>
    <w:rsid w:val="008E52F2"/>
    <w:rsid w:val="008E646B"/>
    <w:rsid w:val="008E7F90"/>
    <w:rsid w:val="008F04BC"/>
    <w:rsid w:val="008F164F"/>
    <w:rsid w:val="008F1820"/>
    <w:rsid w:val="008F5EE4"/>
    <w:rsid w:val="009000F2"/>
    <w:rsid w:val="00901694"/>
    <w:rsid w:val="00901E9D"/>
    <w:rsid w:val="0090352B"/>
    <w:rsid w:val="009076BC"/>
    <w:rsid w:val="00911E15"/>
    <w:rsid w:val="009134FD"/>
    <w:rsid w:val="00913E02"/>
    <w:rsid w:val="009174A3"/>
    <w:rsid w:val="0092237E"/>
    <w:rsid w:val="0092636E"/>
    <w:rsid w:val="00927567"/>
    <w:rsid w:val="009279B4"/>
    <w:rsid w:val="0093108A"/>
    <w:rsid w:val="00931E7D"/>
    <w:rsid w:val="00933CAA"/>
    <w:rsid w:val="00943BA4"/>
    <w:rsid w:val="0094481D"/>
    <w:rsid w:val="00947849"/>
    <w:rsid w:val="00950587"/>
    <w:rsid w:val="00952A4B"/>
    <w:rsid w:val="00953C8F"/>
    <w:rsid w:val="009549C1"/>
    <w:rsid w:val="00960964"/>
    <w:rsid w:val="00962068"/>
    <w:rsid w:val="00965264"/>
    <w:rsid w:val="0096669A"/>
    <w:rsid w:val="00967EBB"/>
    <w:rsid w:val="009725BA"/>
    <w:rsid w:val="00981231"/>
    <w:rsid w:val="00982B65"/>
    <w:rsid w:val="00983A48"/>
    <w:rsid w:val="00987316"/>
    <w:rsid w:val="0099122B"/>
    <w:rsid w:val="00991E35"/>
    <w:rsid w:val="00992741"/>
    <w:rsid w:val="00992E77"/>
    <w:rsid w:val="00997AD3"/>
    <w:rsid w:val="009A0A44"/>
    <w:rsid w:val="009A0EFF"/>
    <w:rsid w:val="009A12D2"/>
    <w:rsid w:val="009A47D9"/>
    <w:rsid w:val="009A48E9"/>
    <w:rsid w:val="009A4A02"/>
    <w:rsid w:val="009A53E0"/>
    <w:rsid w:val="009A60D2"/>
    <w:rsid w:val="009A7972"/>
    <w:rsid w:val="009C45A9"/>
    <w:rsid w:val="009C5D77"/>
    <w:rsid w:val="009D0EB4"/>
    <w:rsid w:val="009D244E"/>
    <w:rsid w:val="009D4924"/>
    <w:rsid w:val="009E13EF"/>
    <w:rsid w:val="009E1631"/>
    <w:rsid w:val="009E2C07"/>
    <w:rsid w:val="009E7854"/>
    <w:rsid w:val="009F3DB5"/>
    <w:rsid w:val="009F62DA"/>
    <w:rsid w:val="00A00094"/>
    <w:rsid w:val="00A000E0"/>
    <w:rsid w:val="00A04924"/>
    <w:rsid w:val="00A120DA"/>
    <w:rsid w:val="00A130E7"/>
    <w:rsid w:val="00A130EE"/>
    <w:rsid w:val="00A14318"/>
    <w:rsid w:val="00A215A1"/>
    <w:rsid w:val="00A215BA"/>
    <w:rsid w:val="00A21CFB"/>
    <w:rsid w:val="00A21F5C"/>
    <w:rsid w:val="00A24356"/>
    <w:rsid w:val="00A27EE0"/>
    <w:rsid w:val="00A309EF"/>
    <w:rsid w:val="00A30BC5"/>
    <w:rsid w:val="00A30F68"/>
    <w:rsid w:val="00A30FB6"/>
    <w:rsid w:val="00A31EB4"/>
    <w:rsid w:val="00A33EBF"/>
    <w:rsid w:val="00A42797"/>
    <w:rsid w:val="00A42B7D"/>
    <w:rsid w:val="00A4590E"/>
    <w:rsid w:val="00A501A2"/>
    <w:rsid w:val="00A51100"/>
    <w:rsid w:val="00A55422"/>
    <w:rsid w:val="00A60E48"/>
    <w:rsid w:val="00A61B7F"/>
    <w:rsid w:val="00A624CC"/>
    <w:rsid w:val="00A65DB1"/>
    <w:rsid w:val="00A764C1"/>
    <w:rsid w:val="00A80618"/>
    <w:rsid w:val="00A817C9"/>
    <w:rsid w:val="00A83119"/>
    <w:rsid w:val="00A848B1"/>
    <w:rsid w:val="00A86ADB"/>
    <w:rsid w:val="00A93ED9"/>
    <w:rsid w:val="00A951BF"/>
    <w:rsid w:val="00A9768C"/>
    <w:rsid w:val="00AA0CF4"/>
    <w:rsid w:val="00AA1BA0"/>
    <w:rsid w:val="00AA20B8"/>
    <w:rsid w:val="00AA3F2F"/>
    <w:rsid w:val="00AA6709"/>
    <w:rsid w:val="00AA7FB9"/>
    <w:rsid w:val="00AB0723"/>
    <w:rsid w:val="00AB10E6"/>
    <w:rsid w:val="00AB254B"/>
    <w:rsid w:val="00AB519F"/>
    <w:rsid w:val="00AB6DF8"/>
    <w:rsid w:val="00AB73F8"/>
    <w:rsid w:val="00AB7AC1"/>
    <w:rsid w:val="00AC1E6A"/>
    <w:rsid w:val="00AC41CB"/>
    <w:rsid w:val="00AC4A81"/>
    <w:rsid w:val="00AD17F5"/>
    <w:rsid w:val="00AD1C40"/>
    <w:rsid w:val="00AD2C59"/>
    <w:rsid w:val="00AD3A66"/>
    <w:rsid w:val="00AD3DBF"/>
    <w:rsid w:val="00AD3DC2"/>
    <w:rsid w:val="00AD66DF"/>
    <w:rsid w:val="00AE0430"/>
    <w:rsid w:val="00AE26C3"/>
    <w:rsid w:val="00AE2DC8"/>
    <w:rsid w:val="00AE6A41"/>
    <w:rsid w:val="00AF2A69"/>
    <w:rsid w:val="00AF4124"/>
    <w:rsid w:val="00AF4B3F"/>
    <w:rsid w:val="00AF4C9B"/>
    <w:rsid w:val="00B01D19"/>
    <w:rsid w:val="00B100ED"/>
    <w:rsid w:val="00B10515"/>
    <w:rsid w:val="00B1429E"/>
    <w:rsid w:val="00B17498"/>
    <w:rsid w:val="00B178C9"/>
    <w:rsid w:val="00B313B6"/>
    <w:rsid w:val="00B3150D"/>
    <w:rsid w:val="00B3191F"/>
    <w:rsid w:val="00B329A8"/>
    <w:rsid w:val="00B32FBF"/>
    <w:rsid w:val="00B378C3"/>
    <w:rsid w:val="00B403CB"/>
    <w:rsid w:val="00B43577"/>
    <w:rsid w:val="00B47220"/>
    <w:rsid w:val="00B4780C"/>
    <w:rsid w:val="00B50F7C"/>
    <w:rsid w:val="00B522EA"/>
    <w:rsid w:val="00B535B1"/>
    <w:rsid w:val="00B53A60"/>
    <w:rsid w:val="00B5434B"/>
    <w:rsid w:val="00B544B2"/>
    <w:rsid w:val="00B54827"/>
    <w:rsid w:val="00B56E89"/>
    <w:rsid w:val="00B61975"/>
    <w:rsid w:val="00B61F73"/>
    <w:rsid w:val="00B637DA"/>
    <w:rsid w:val="00B63FE3"/>
    <w:rsid w:val="00B650F8"/>
    <w:rsid w:val="00B65DC2"/>
    <w:rsid w:val="00B6631B"/>
    <w:rsid w:val="00B667AB"/>
    <w:rsid w:val="00B66F2D"/>
    <w:rsid w:val="00B67E9F"/>
    <w:rsid w:val="00B74F2E"/>
    <w:rsid w:val="00B77216"/>
    <w:rsid w:val="00B872C6"/>
    <w:rsid w:val="00B905E8"/>
    <w:rsid w:val="00B90B2A"/>
    <w:rsid w:val="00BA2AB3"/>
    <w:rsid w:val="00BA2FB4"/>
    <w:rsid w:val="00BA5569"/>
    <w:rsid w:val="00BB1599"/>
    <w:rsid w:val="00BB60BA"/>
    <w:rsid w:val="00BC0A1C"/>
    <w:rsid w:val="00BC3346"/>
    <w:rsid w:val="00BD324A"/>
    <w:rsid w:val="00BD4EE9"/>
    <w:rsid w:val="00BE5C8D"/>
    <w:rsid w:val="00BF1032"/>
    <w:rsid w:val="00BF33BA"/>
    <w:rsid w:val="00BF37C1"/>
    <w:rsid w:val="00C01A86"/>
    <w:rsid w:val="00C046BE"/>
    <w:rsid w:val="00C16124"/>
    <w:rsid w:val="00C1761D"/>
    <w:rsid w:val="00C179D9"/>
    <w:rsid w:val="00C23F1E"/>
    <w:rsid w:val="00C27694"/>
    <w:rsid w:val="00C30018"/>
    <w:rsid w:val="00C41C9A"/>
    <w:rsid w:val="00C4212F"/>
    <w:rsid w:val="00C4491A"/>
    <w:rsid w:val="00C44B19"/>
    <w:rsid w:val="00C4522E"/>
    <w:rsid w:val="00C45E2C"/>
    <w:rsid w:val="00C46467"/>
    <w:rsid w:val="00C51348"/>
    <w:rsid w:val="00C55982"/>
    <w:rsid w:val="00C55C9F"/>
    <w:rsid w:val="00C57E88"/>
    <w:rsid w:val="00C61835"/>
    <w:rsid w:val="00C63C13"/>
    <w:rsid w:val="00C71693"/>
    <w:rsid w:val="00C718FF"/>
    <w:rsid w:val="00C71CC6"/>
    <w:rsid w:val="00C73B6D"/>
    <w:rsid w:val="00C75B0C"/>
    <w:rsid w:val="00C7770C"/>
    <w:rsid w:val="00C778AD"/>
    <w:rsid w:val="00C82AE1"/>
    <w:rsid w:val="00C82E3A"/>
    <w:rsid w:val="00C83BFB"/>
    <w:rsid w:val="00C8516C"/>
    <w:rsid w:val="00C86238"/>
    <w:rsid w:val="00C8709F"/>
    <w:rsid w:val="00C9176A"/>
    <w:rsid w:val="00C91B90"/>
    <w:rsid w:val="00C92A25"/>
    <w:rsid w:val="00C94D05"/>
    <w:rsid w:val="00CA11E0"/>
    <w:rsid w:val="00CA14C8"/>
    <w:rsid w:val="00CA2BD9"/>
    <w:rsid w:val="00CB348E"/>
    <w:rsid w:val="00CB42B2"/>
    <w:rsid w:val="00CB5662"/>
    <w:rsid w:val="00CC4DF5"/>
    <w:rsid w:val="00CD0514"/>
    <w:rsid w:val="00CD122E"/>
    <w:rsid w:val="00CD1C77"/>
    <w:rsid w:val="00CD6FC5"/>
    <w:rsid w:val="00CE12D6"/>
    <w:rsid w:val="00CE567C"/>
    <w:rsid w:val="00CE5E70"/>
    <w:rsid w:val="00CE5F18"/>
    <w:rsid w:val="00CE66DE"/>
    <w:rsid w:val="00CF22A4"/>
    <w:rsid w:val="00CF2AA9"/>
    <w:rsid w:val="00CF6D3C"/>
    <w:rsid w:val="00D00168"/>
    <w:rsid w:val="00D01B35"/>
    <w:rsid w:val="00D0561D"/>
    <w:rsid w:val="00D10ADF"/>
    <w:rsid w:val="00D11BD3"/>
    <w:rsid w:val="00D12EEF"/>
    <w:rsid w:val="00D1370B"/>
    <w:rsid w:val="00D227B7"/>
    <w:rsid w:val="00D22B4C"/>
    <w:rsid w:val="00D254A9"/>
    <w:rsid w:val="00D27CAE"/>
    <w:rsid w:val="00D308D1"/>
    <w:rsid w:val="00D3379D"/>
    <w:rsid w:val="00D35D5F"/>
    <w:rsid w:val="00D36FB4"/>
    <w:rsid w:val="00D370F3"/>
    <w:rsid w:val="00D428DD"/>
    <w:rsid w:val="00D42AF6"/>
    <w:rsid w:val="00D5172F"/>
    <w:rsid w:val="00D52973"/>
    <w:rsid w:val="00D540A3"/>
    <w:rsid w:val="00D616D4"/>
    <w:rsid w:val="00D638BA"/>
    <w:rsid w:val="00D72BCD"/>
    <w:rsid w:val="00D74302"/>
    <w:rsid w:val="00D779AD"/>
    <w:rsid w:val="00D9139E"/>
    <w:rsid w:val="00D91451"/>
    <w:rsid w:val="00D915A0"/>
    <w:rsid w:val="00D939D4"/>
    <w:rsid w:val="00D964C1"/>
    <w:rsid w:val="00D9747C"/>
    <w:rsid w:val="00DA243B"/>
    <w:rsid w:val="00DA40AD"/>
    <w:rsid w:val="00DA411F"/>
    <w:rsid w:val="00DA5060"/>
    <w:rsid w:val="00DB0193"/>
    <w:rsid w:val="00DB01B0"/>
    <w:rsid w:val="00DB2ACE"/>
    <w:rsid w:val="00DB3D50"/>
    <w:rsid w:val="00DB3FA9"/>
    <w:rsid w:val="00DB4C04"/>
    <w:rsid w:val="00DB69A7"/>
    <w:rsid w:val="00DC1422"/>
    <w:rsid w:val="00DC3E99"/>
    <w:rsid w:val="00DC4A83"/>
    <w:rsid w:val="00DC66FF"/>
    <w:rsid w:val="00DC7A90"/>
    <w:rsid w:val="00DC7FAC"/>
    <w:rsid w:val="00DD2DDE"/>
    <w:rsid w:val="00DD41DE"/>
    <w:rsid w:val="00DD5F0D"/>
    <w:rsid w:val="00DE0EB5"/>
    <w:rsid w:val="00DE2468"/>
    <w:rsid w:val="00DE34EF"/>
    <w:rsid w:val="00DE52E7"/>
    <w:rsid w:val="00DF2D6C"/>
    <w:rsid w:val="00DF52FE"/>
    <w:rsid w:val="00DF61BD"/>
    <w:rsid w:val="00DF7258"/>
    <w:rsid w:val="00E01C42"/>
    <w:rsid w:val="00E01E9A"/>
    <w:rsid w:val="00E035D6"/>
    <w:rsid w:val="00E04FD8"/>
    <w:rsid w:val="00E0517B"/>
    <w:rsid w:val="00E07C2C"/>
    <w:rsid w:val="00E10484"/>
    <w:rsid w:val="00E106D2"/>
    <w:rsid w:val="00E1531A"/>
    <w:rsid w:val="00E16004"/>
    <w:rsid w:val="00E202E4"/>
    <w:rsid w:val="00E20721"/>
    <w:rsid w:val="00E24DAA"/>
    <w:rsid w:val="00E24EE2"/>
    <w:rsid w:val="00E25294"/>
    <w:rsid w:val="00E27AC6"/>
    <w:rsid w:val="00E3151A"/>
    <w:rsid w:val="00E32F68"/>
    <w:rsid w:val="00E3473E"/>
    <w:rsid w:val="00E348D7"/>
    <w:rsid w:val="00E36538"/>
    <w:rsid w:val="00E425AC"/>
    <w:rsid w:val="00E42B47"/>
    <w:rsid w:val="00E47A86"/>
    <w:rsid w:val="00E50478"/>
    <w:rsid w:val="00E51424"/>
    <w:rsid w:val="00E51762"/>
    <w:rsid w:val="00E519EA"/>
    <w:rsid w:val="00E51B3B"/>
    <w:rsid w:val="00E53829"/>
    <w:rsid w:val="00E57699"/>
    <w:rsid w:val="00E61916"/>
    <w:rsid w:val="00E62E4E"/>
    <w:rsid w:val="00E63875"/>
    <w:rsid w:val="00E6446C"/>
    <w:rsid w:val="00E65703"/>
    <w:rsid w:val="00E66918"/>
    <w:rsid w:val="00E707D6"/>
    <w:rsid w:val="00E73BC1"/>
    <w:rsid w:val="00E7766E"/>
    <w:rsid w:val="00E80A9C"/>
    <w:rsid w:val="00E81332"/>
    <w:rsid w:val="00E8139B"/>
    <w:rsid w:val="00E84BDD"/>
    <w:rsid w:val="00E86DEB"/>
    <w:rsid w:val="00E908DE"/>
    <w:rsid w:val="00E93793"/>
    <w:rsid w:val="00E94813"/>
    <w:rsid w:val="00EA15B9"/>
    <w:rsid w:val="00EA2FEA"/>
    <w:rsid w:val="00EA4C22"/>
    <w:rsid w:val="00EA68F0"/>
    <w:rsid w:val="00EB359B"/>
    <w:rsid w:val="00EC195D"/>
    <w:rsid w:val="00EC329C"/>
    <w:rsid w:val="00EC6DAE"/>
    <w:rsid w:val="00ED20F8"/>
    <w:rsid w:val="00ED5D58"/>
    <w:rsid w:val="00ED608D"/>
    <w:rsid w:val="00ED68CE"/>
    <w:rsid w:val="00ED7CA7"/>
    <w:rsid w:val="00EE049A"/>
    <w:rsid w:val="00EE236D"/>
    <w:rsid w:val="00EE5777"/>
    <w:rsid w:val="00EE65E8"/>
    <w:rsid w:val="00EF2600"/>
    <w:rsid w:val="00EF490E"/>
    <w:rsid w:val="00EF5971"/>
    <w:rsid w:val="00EF6D63"/>
    <w:rsid w:val="00EF76D1"/>
    <w:rsid w:val="00EF7A4D"/>
    <w:rsid w:val="00F00AF8"/>
    <w:rsid w:val="00F01341"/>
    <w:rsid w:val="00F01766"/>
    <w:rsid w:val="00F02B8A"/>
    <w:rsid w:val="00F02C95"/>
    <w:rsid w:val="00F07453"/>
    <w:rsid w:val="00F07551"/>
    <w:rsid w:val="00F105BD"/>
    <w:rsid w:val="00F115B2"/>
    <w:rsid w:val="00F11B05"/>
    <w:rsid w:val="00F12AA5"/>
    <w:rsid w:val="00F14309"/>
    <w:rsid w:val="00F15811"/>
    <w:rsid w:val="00F17F22"/>
    <w:rsid w:val="00F2581D"/>
    <w:rsid w:val="00F2697B"/>
    <w:rsid w:val="00F26A54"/>
    <w:rsid w:val="00F278CC"/>
    <w:rsid w:val="00F417EE"/>
    <w:rsid w:val="00F420F3"/>
    <w:rsid w:val="00F42458"/>
    <w:rsid w:val="00F42513"/>
    <w:rsid w:val="00F43F2B"/>
    <w:rsid w:val="00F44F74"/>
    <w:rsid w:val="00F462BD"/>
    <w:rsid w:val="00F47C26"/>
    <w:rsid w:val="00F530F1"/>
    <w:rsid w:val="00F570F9"/>
    <w:rsid w:val="00F57656"/>
    <w:rsid w:val="00F62DE9"/>
    <w:rsid w:val="00F6477C"/>
    <w:rsid w:val="00F67AD3"/>
    <w:rsid w:val="00F67E5A"/>
    <w:rsid w:val="00F71540"/>
    <w:rsid w:val="00F733E2"/>
    <w:rsid w:val="00F734A0"/>
    <w:rsid w:val="00F7382D"/>
    <w:rsid w:val="00F75BBE"/>
    <w:rsid w:val="00F800AE"/>
    <w:rsid w:val="00F806F3"/>
    <w:rsid w:val="00F825AF"/>
    <w:rsid w:val="00F84406"/>
    <w:rsid w:val="00F84E4B"/>
    <w:rsid w:val="00FA13C1"/>
    <w:rsid w:val="00FB084B"/>
    <w:rsid w:val="00FB1755"/>
    <w:rsid w:val="00FB2558"/>
    <w:rsid w:val="00FB5D85"/>
    <w:rsid w:val="00FC06F8"/>
    <w:rsid w:val="00FC0CEA"/>
    <w:rsid w:val="00FC2F39"/>
    <w:rsid w:val="00FC618A"/>
    <w:rsid w:val="00FC7827"/>
    <w:rsid w:val="00FD287F"/>
    <w:rsid w:val="00FD412E"/>
    <w:rsid w:val="00FE2830"/>
    <w:rsid w:val="00FE300E"/>
    <w:rsid w:val="00FF0F5D"/>
    <w:rsid w:val="00FF1049"/>
    <w:rsid w:val="00FF1699"/>
    <w:rsid w:val="00FF1CEE"/>
    <w:rsid w:val="00FF2107"/>
    <w:rsid w:val="00FF4276"/>
    <w:rsid w:val="00FF56DC"/>
    <w:rsid w:val="00FF62AD"/>
    <w:rsid w:val="00FF7333"/>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B9BD5"/>
  <w15:docId w15:val="{529C61A3-AB21-4979-9623-E6B5E47A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E7A"/>
    <w:pPr>
      <w:jc w:val="both"/>
    </w:pPr>
    <w:rPr>
      <w:rFonts w:ascii="Arial" w:hAnsi="Arial"/>
      <w:sz w:val="22"/>
    </w:rPr>
  </w:style>
  <w:style w:type="paragraph" w:styleId="Heading1">
    <w:name w:val="heading 1"/>
    <w:basedOn w:val="Normal"/>
    <w:next w:val="Normal"/>
    <w:qFormat/>
    <w:rsid w:val="00901694"/>
    <w:pPr>
      <w:keepNext/>
      <w:numPr>
        <w:numId w:val="9"/>
      </w:numPr>
      <w:spacing w:after="240"/>
      <w:jc w:val="center"/>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qFormat/>
    <w:rsid w:val="00901694"/>
    <w:pPr>
      <w:keepNext/>
      <w:numPr>
        <w:ilvl w:val="2"/>
        <w:numId w:val="9"/>
      </w:numPr>
      <w:spacing w:after="240"/>
      <w:outlineLvl w:val="2"/>
    </w:pPr>
    <w:rPr>
      <w:b/>
    </w:rPr>
  </w:style>
  <w:style w:type="paragraph" w:styleId="Heading4">
    <w:name w:val="heading 4"/>
    <w:basedOn w:val="Normal"/>
    <w:next w:val="Normal"/>
    <w:qFormat/>
    <w:rsid w:val="00901694"/>
    <w:pPr>
      <w:keepNext/>
      <w:numPr>
        <w:ilvl w:val="3"/>
        <w:numId w:val="9"/>
      </w:numPr>
      <w:spacing w:after="24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rPr>
      <w:sz w:val="20"/>
    </w:rPr>
  </w:style>
  <w:style w:type="paragraph" w:styleId="Heading8">
    <w:name w:val="heading 8"/>
    <w:basedOn w:val="Normal"/>
    <w:next w:val="Normal"/>
    <w:qFormat/>
    <w:rsid w:val="00901694"/>
    <w:pPr>
      <w:numPr>
        <w:ilvl w:val="7"/>
        <w:numId w:val="9"/>
      </w:numPr>
      <w:spacing w:before="240" w:after="60"/>
      <w:outlineLvl w:val="7"/>
    </w:pPr>
    <w:rPr>
      <w:i/>
      <w:sz w:val="20"/>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A7972"/>
    <w:rPr>
      <w:b/>
    </w:rPr>
  </w:style>
  <w:style w:type="paragraph" w:styleId="BodyText2">
    <w:name w:val="Body Text 2"/>
    <w:basedOn w:val="Normal"/>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basedOn w:val="DefaultParagraphFont"/>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rPr>
      <w:sz w:val="20"/>
    </w:rPr>
  </w:style>
  <w:style w:type="paragraph" w:styleId="Footer">
    <w:name w:val="footer"/>
    <w:basedOn w:val="Normal"/>
    <w:rsid w:val="009A7972"/>
    <w:pPr>
      <w:tabs>
        <w:tab w:val="center" w:pos="4320"/>
        <w:tab w:val="right" w:pos="8640"/>
      </w:tabs>
    </w:pPr>
  </w:style>
  <w:style w:type="character" w:styleId="FootnoteReference">
    <w:name w:val="footnote reference"/>
    <w:aliases w:val="ftref,16 Point,Superscript 6 Point,Ref,de nota al pie,(NECG) Footnote Reference,fr,Fußnotenzeichen DISS,List Bullet Char Char,appel Char Char,BVI fnr, BVI fnr,Footnote Ref in FtNote,SUPERS,Footnote text,FnR-ANZDEC,Знак сноски 1"/>
    <w:basedOn w:val="DefaultParagraphFont"/>
    <w:uiPriority w:val="99"/>
    <w:qFormat/>
    <w:rsid w:val="009A7972"/>
    <w:rPr>
      <w:vertAlign w:val="superscript"/>
    </w:rPr>
  </w:style>
  <w:style w:type="paragraph" w:styleId="FootnoteText">
    <w:name w:val="footnote text"/>
    <w:aliases w:val="ft,single space,footnote text,FOOTNOTES,fn,Fußnote,Footnote Text Char,Footnote Text Char Char,ft Char Char,ft Char,ft1,Footnote Text Char Char Char,Footnote,ALTS FOOTNOTE,(NECG) Footnote Text,ADB,Footnote Text Char Char Char Char Char,f"/>
    <w:basedOn w:val="Normal"/>
    <w:link w:val="FootnoteTextChar1"/>
    <w:rsid w:val="009A7972"/>
    <w:pPr>
      <w:ind w:left="187" w:hanging="187"/>
    </w:pPr>
    <w:rPr>
      <w:color w:val="000000"/>
      <w:sz w:val="18"/>
    </w:rPr>
  </w:style>
  <w:style w:type="paragraph" w:styleId="Header">
    <w:name w:val="header"/>
    <w:basedOn w:val="Normal"/>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sz w:val="20"/>
    </w:rPr>
  </w:style>
  <w:style w:type="paragraph" w:styleId="TOC4">
    <w:name w:val="toc 4"/>
    <w:basedOn w:val="Normal"/>
    <w:next w:val="Normal"/>
    <w:semiHidden/>
    <w:rsid w:val="009A7972"/>
    <w:pPr>
      <w:tabs>
        <w:tab w:val="right" w:pos="9360"/>
      </w:tabs>
      <w:ind w:left="660"/>
      <w:jc w:val="left"/>
    </w:pPr>
    <w:rPr>
      <w:rFonts w:ascii="Times New Roman" w:hAnsi="Times New Roman"/>
      <w:sz w:val="20"/>
    </w:rPr>
  </w:style>
  <w:style w:type="paragraph" w:styleId="TOC5">
    <w:name w:val="toc 5"/>
    <w:basedOn w:val="Normal"/>
    <w:next w:val="Normal"/>
    <w:semiHidden/>
    <w:rsid w:val="009A7972"/>
    <w:pPr>
      <w:tabs>
        <w:tab w:val="right" w:pos="9360"/>
      </w:tabs>
      <w:ind w:left="880"/>
      <w:jc w:val="left"/>
    </w:pPr>
    <w:rPr>
      <w:rFonts w:ascii="Times New Roman" w:hAnsi="Times New Roman"/>
      <w:sz w:val="20"/>
    </w:rPr>
  </w:style>
  <w:style w:type="paragraph" w:styleId="TOC6">
    <w:name w:val="toc 6"/>
    <w:basedOn w:val="Normal"/>
    <w:next w:val="Normal"/>
    <w:semiHidden/>
    <w:rsid w:val="009A7972"/>
    <w:pPr>
      <w:tabs>
        <w:tab w:val="right" w:pos="9360"/>
      </w:tabs>
      <w:ind w:left="1100"/>
      <w:jc w:val="left"/>
    </w:pPr>
    <w:rPr>
      <w:rFonts w:ascii="Times New Roman" w:hAnsi="Times New Roman"/>
      <w:sz w:val="20"/>
    </w:rPr>
  </w:style>
  <w:style w:type="paragraph" w:styleId="TOC7">
    <w:name w:val="toc 7"/>
    <w:basedOn w:val="Normal"/>
    <w:next w:val="Normal"/>
    <w:semiHidden/>
    <w:rsid w:val="009A7972"/>
    <w:pPr>
      <w:tabs>
        <w:tab w:val="right" w:pos="9360"/>
      </w:tabs>
      <w:ind w:left="1320"/>
      <w:jc w:val="left"/>
    </w:pPr>
    <w:rPr>
      <w:rFonts w:ascii="Times New Roman" w:hAnsi="Times New Roman"/>
      <w:sz w:val="20"/>
    </w:rPr>
  </w:style>
  <w:style w:type="paragraph" w:styleId="TOC8">
    <w:name w:val="toc 8"/>
    <w:basedOn w:val="Normal"/>
    <w:next w:val="Normal"/>
    <w:semiHidden/>
    <w:rsid w:val="009A7972"/>
    <w:pPr>
      <w:tabs>
        <w:tab w:val="right" w:pos="9360"/>
      </w:tabs>
      <w:ind w:left="1540"/>
      <w:jc w:val="left"/>
    </w:pPr>
    <w:rPr>
      <w:rFonts w:ascii="Times New Roman" w:hAnsi="Times New Roman"/>
      <w:sz w:val="20"/>
    </w:rPr>
  </w:style>
  <w:style w:type="paragraph" w:styleId="TOC9">
    <w:name w:val="toc 9"/>
    <w:basedOn w:val="Normal"/>
    <w:next w:val="Normal"/>
    <w:semiHidden/>
    <w:rsid w:val="009A7972"/>
    <w:pPr>
      <w:tabs>
        <w:tab w:val="right" w:pos="9360"/>
      </w:tabs>
      <w:ind w:left="1760"/>
      <w:jc w:val="left"/>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FootnoteTextChar1">
    <w:name w:val="Footnote Text Char1"/>
    <w:aliases w:val="ft Char1,single space Char,footnote text Char,FOOTNOTES Char,fn Char,Fußnote Char,Footnote Text Char Char1,Footnote Text Char Char Char1,ft Char Char Char,ft Char Char1,ft1 Char,Footnote Text Char Char Char Char,Footnote Char,f Char"/>
    <w:basedOn w:val="DefaultParagraphFont"/>
    <w:link w:val="FootnoteText"/>
    <w:rsid w:val="000067C2"/>
    <w:rPr>
      <w:rFonts w:ascii="Arial" w:hAnsi="Arial"/>
      <w:color w:val="000000"/>
      <w:sz w:val="18"/>
    </w:rPr>
  </w:style>
  <w:style w:type="character" w:styleId="Hyperlink">
    <w:name w:val="Hyperlink"/>
    <w:basedOn w:val="DefaultParagraphFont"/>
    <w:rsid w:val="00111A21"/>
    <w:rPr>
      <w:color w:val="0000FF" w:themeColor="hyperlink"/>
      <w:u w:val="single"/>
    </w:rPr>
  </w:style>
  <w:style w:type="paragraph" w:styleId="ListParagraph">
    <w:name w:val="List Paragraph"/>
    <w:aliases w:val="ADB paragraph numbering,List Paragraph1,ADB Normal,List_Paragraph,Multilevel para_II,List Paragraph11"/>
    <w:basedOn w:val="Normal"/>
    <w:link w:val="ListParagraphChar"/>
    <w:uiPriority w:val="34"/>
    <w:qFormat/>
    <w:rsid w:val="00AD3DC2"/>
    <w:pPr>
      <w:ind w:left="720"/>
      <w:contextualSpacing/>
    </w:pPr>
  </w:style>
  <w:style w:type="character" w:customStyle="1" w:styleId="ListParagraphChar">
    <w:name w:val="List Paragraph Char"/>
    <w:aliases w:val="ADB paragraph numbering Char,List Paragraph1 Char,ADB Normal Char,List_Paragraph Char,Multilevel para_II Char,List Paragraph11 Char"/>
    <w:basedOn w:val="DefaultParagraphFont"/>
    <w:link w:val="ListParagraph"/>
    <w:uiPriority w:val="34"/>
    <w:locked/>
    <w:rsid w:val="001E1774"/>
    <w:rPr>
      <w:rFonts w:ascii="Arial" w:hAnsi="Arial"/>
      <w:sz w:val="22"/>
    </w:rPr>
  </w:style>
  <w:style w:type="paragraph" w:styleId="BlockText">
    <w:name w:val="Block Text"/>
    <w:aliases w:val=" Char Char Char,Char Char Char"/>
    <w:basedOn w:val="Normal"/>
    <w:link w:val="BlockTextChar"/>
    <w:uiPriority w:val="99"/>
    <w:rsid w:val="001E1774"/>
    <w:pPr>
      <w:widowControl w:val="0"/>
      <w:numPr>
        <w:numId w:val="17"/>
      </w:numPr>
      <w:tabs>
        <w:tab w:val="left" w:pos="759"/>
      </w:tabs>
      <w:spacing w:after="240"/>
    </w:pPr>
    <w:rPr>
      <w:rFonts w:eastAsia="Times New Roman"/>
      <w:snapToGrid w:val="0"/>
      <w:szCs w:val="22"/>
      <w:lang w:eastAsia="en-US"/>
    </w:rPr>
  </w:style>
  <w:style w:type="character" w:customStyle="1" w:styleId="BlockTextChar">
    <w:name w:val="Block Text Char"/>
    <w:aliases w:val=" Char Char Char Char,Char Char Char Char"/>
    <w:basedOn w:val="DefaultParagraphFont"/>
    <w:link w:val="BlockText"/>
    <w:uiPriority w:val="99"/>
    <w:rsid w:val="001E1774"/>
    <w:rPr>
      <w:rFonts w:ascii="Arial" w:eastAsia="Times New Roman" w:hAnsi="Arial"/>
      <w:snapToGrid w:val="0"/>
      <w:sz w:val="22"/>
      <w:szCs w:val="22"/>
      <w:lang w:eastAsia="en-US"/>
    </w:rPr>
  </w:style>
  <w:style w:type="paragraph" w:styleId="BalloonText">
    <w:name w:val="Balloon Text"/>
    <w:basedOn w:val="Normal"/>
    <w:link w:val="BalloonTextChar"/>
    <w:rsid w:val="00F02B8A"/>
    <w:rPr>
      <w:rFonts w:ascii="Lucida Grande" w:hAnsi="Lucida Grande" w:cs="Lucida Grande"/>
      <w:sz w:val="18"/>
      <w:szCs w:val="18"/>
    </w:rPr>
  </w:style>
  <w:style w:type="character" w:customStyle="1" w:styleId="BalloonTextChar">
    <w:name w:val="Balloon Text Char"/>
    <w:basedOn w:val="DefaultParagraphFont"/>
    <w:link w:val="BalloonText"/>
    <w:rsid w:val="00F02B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ak7</dc:creator>
  <cp:lastModifiedBy>NATS</cp:lastModifiedBy>
  <cp:revision>5</cp:revision>
  <cp:lastPrinted>2013-11-21T07:26:00Z</cp:lastPrinted>
  <dcterms:created xsi:type="dcterms:W3CDTF">2014-09-30T00:37:00Z</dcterms:created>
  <dcterms:modified xsi:type="dcterms:W3CDTF">2016-03-22T10:24:00Z</dcterms:modified>
</cp:coreProperties>
</file>